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6D" w:rsidRDefault="00830C6D">
      <w:pPr>
        <w:pStyle w:val="ConsPlusNormal"/>
        <w:jc w:val="right"/>
        <w:outlineLvl w:val="0"/>
      </w:pPr>
      <w:r>
        <w:t>Приложение N 10</w:t>
      </w:r>
    </w:p>
    <w:p w:rsidR="00830C6D" w:rsidRDefault="00830C6D">
      <w:pPr>
        <w:pStyle w:val="ConsPlusNormal"/>
        <w:jc w:val="right"/>
      </w:pPr>
      <w:r>
        <w:t>к муниципальной программе</w:t>
      </w:r>
    </w:p>
    <w:p w:rsidR="00830C6D" w:rsidRDefault="00830C6D">
      <w:pPr>
        <w:pStyle w:val="ConsPlusNormal"/>
        <w:jc w:val="right"/>
      </w:pPr>
      <w:r>
        <w:t>"Развитие малого и среднего</w:t>
      </w:r>
    </w:p>
    <w:p w:rsidR="00830C6D" w:rsidRDefault="00830C6D">
      <w:pPr>
        <w:pStyle w:val="ConsPlusNormal"/>
        <w:jc w:val="right"/>
      </w:pPr>
      <w:r>
        <w:t>предпринимательства</w:t>
      </w:r>
    </w:p>
    <w:p w:rsidR="00830C6D" w:rsidRDefault="00830C6D">
      <w:pPr>
        <w:pStyle w:val="ConsPlusNormal"/>
        <w:jc w:val="right"/>
      </w:pPr>
      <w:r>
        <w:t>в городе Владивостоке"</w:t>
      </w:r>
    </w:p>
    <w:p w:rsidR="00830C6D" w:rsidRDefault="00830C6D">
      <w:pPr>
        <w:pStyle w:val="ConsPlusNormal"/>
        <w:jc w:val="right"/>
      </w:pPr>
      <w:r>
        <w:t>на 2020 - 2025 годы</w:t>
      </w:r>
    </w:p>
    <w:p w:rsidR="00830C6D" w:rsidRDefault="00830C6D">
      <w:pPr>
        <w:pStyle w:val="ConsPlusNormal"/>
        <w:jc w:val="both"/>
      </w:pPr>
    </w:p>
    <w:p w:rsidR="00830C6D" w:rsidRDefault="00830C6D">
      <w:pPr>
        <w:pStyle w:val="ConsPlusTitle"/>
        <w:jc w:val="center"/>
      </w:pPr>
      <w:r>
        <w:t>ПОРЯДОК</w:t>
      </w:r>
    </w:p>
    <w:p w:rsidR="00830C6D" w:rsidRDefault="00830C6D">
      <w:pPr>
        <w:pStyle w:val="ConsPlusTitle"/>
        <w:jc w:val="center"/>
      </w:pPr>
      <w:r>
        <w:t>ОКАЗАНИЯ ФИНАНСОВОЙ ПОДДЕРЖКИ СУБЪЕКТАМ</w:t>
      </w:r>
    </w:p>
    <w:p w:rsidR="00830C6D" w:rsidRDefault="00830C6D">
      <w:pPr>
        <w:pStyle w:val="ConsPlusTitle"/>
        <w:jc w:val="center"/>
      </w:pPr>
      <w:r>
        <w:t>МАЛОГО И СРЕДНЕГО ПРЕДПРИНИМАТЕЛЬСТВА ГОРОДА</w:t>
      </w:r>
    </w:p>
    <w:p w:rsidR="00830C6D" w:rsidRDefault="00830C6D">
      <w:pPr>
        <w:pStyle w:val="ConsPlusTitle"/>
        <w:jc w:val="center"/>
      </w:pPr>
      <w:r>
        <w:t>ВЛАДИВОСТОКА, ПРОИЗВОДЯЩИМ И РЕАЛИЗУЮЩИМ ТОВАРЫ</w:t>
      </w:r>
    </w:p>
    <w:p w:rsidR="00830C6D" w:rsidRDefault="00830C6D">
      <w:pPr>
        <w:pStyle w:val="ConsPlusTitle"/>
        <w:jc w:val="center"/>
      </w:pPr>
      <w:r>
        <w:t>(РАБОТЫ, УСЛУГИ), ПРЕДНАЗНАЧЕННЫЕ ДЛЯ ВНУТРЕННЕГО</w:t>
      </w:r>
    </w:p>
    <w:p w:rsidR="00830C6D" w:rsidRDefault="00830C6D">
      <w:pPr>
        <w:pStyle w:val="ConsPlusTitle"/>
        <w:jc w:val="center"/>
      </w:pPr>
      <w:r>
        <w:t>РЫНКА РОССИЙСКОЙ ФЕДЕРАЦИИ</w:t>
      </w:r>
    </w:p>
    <w:p w:rsidR="00830C6D" w:rsidRDefault="00830C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C6D">
        <w:trPr>
          <w:jc w:val="center"/>
        </w:trPr>
        <w:tc>
          <w:tcPr>
            <w:tcW w:w="9294" w:type="dxa"/>
            <w:tcBorders>
              <w:top w:val="nil"/>
              <w:left w:val="single" w:sz="24" w:space="0" w:color="CED3F1"/>
              <w:bottom w:val="nil"/>
              <w:right w:val="single" w:sz="24" w:space="0" w:color="F4F3F8"/>
            </w:tcBorders>
            <w:shd w:val="clear" w:color="auto" w:fill="F4F3F8"/>
          </w:tcPr>
          <w:p w:rsidR="00830C6D" w:rsidRDefault="00830C6D">
            <w:pPr>
              <w:pStyle w:val="ConsPlusNormal"/>
              <w:jc w:val="center"/>
            </w:pPr>
            <w:r>
              <w:rPr>
                <w:color w:val="392C69"/>
              </w:rPr>
              <w:t>Список изменяющих документов</w:t>
            </w:r>
          </w:p>
          <w:p w:rsidR="00830C6D" w:rsidRDefault="00830C6D">
            <w:pPr>
              <w:pStyle w:val="ConsPlusNormal"/>
              <w:jc w:val="center"/>
            </w:pPr>
            <w:r>
              <w:rPr>
                <w:color w:val="392C69"/>
              </w:rPr>
              <w:t>(в ред. Постановлений администрации г. Владивостока</w:t>
            </w:r>
          </w:p>
          <w:p w:rsidR="00830C6D" w:rsidRDefault="00830C6D">
            <w:pPr>
              <w:pStyle w:val="ConsPlusNormal"/>
              <w:jc w:val="center"/>
            </w:pPr>
            <w:r>
              <w:rPr>
                <w:color w:val="392C69"/>
              </w:rPr>
              <w:t xml:space="preserve">от 25.11.2019 </w:t>
            </w:r>
            <w:hyperlink r:id="rId4" w:history="1">
              <w:r>
                <w:rPr>
                  <w:color w:val="0000FF"/>
                </w:rPr>
                <w:t>N 4149</w:t>
              </w:r>
            </w:hyperlink>
            <w:r>
              <w:rPr>
                <w:color w:val="392C69"/>
              </w:rPr>
              <w:t xml:space="preserve">, от 01.06.2020 </w:t>
            </w:r>
            <w:hyperlink r:id="rId5" w:history="1">
              <w:r>
                <w:rPr>
                  <w:color w:val="0000FF"/>
                </w:rPr>
                <w:t>N 1950</w:t>
              </w:r>
            </w:hyperlink>
            <w:r>
              <w:rPr>
                <w:color w:val="392C69"/>
              </w:rPr>
              <w:t>,</w:t>
            </w:r>
          </w:p>
          <w:p w:rsidR="00830C6D" w:rsidRDefault="00830C6D">
            <w:pPr>
              <w:pStyle w:val="ConsPlusNormal"/>
              <w:jc w:val="center"/>
            </w:pPr>
            <w:r>
              <w:rPr>
                <w:color w:val="392C69"/>
              </w:rPr>
              <w:t xml:space="preserve">от 15.12.2020 </w:t>
            </w:r>
            <w:hyperlink r:id="rId6" w:history="1">
              <w:r>
                <w:rPr>
                  <w:color w:val="0000FF"/>
                </w:rPr>
                <w:t>N 5286</w:t>
              </w:r>
            </w:hyperlink>
            <w:r>
              <w:rPr>
                <w:color w:val="392C69"/>
              </w:rPr>
              <w:t xml:space="preserve">, от 26.03.2021 </w:t>
            </w:r>
            <w:hyperlink r:id="rId7" w:history="1">
              <w:r>
                <w:rPr>
                  <w:color w:val="0000FF"/>
                </w:rPr>
                <w:t>N 1102</w:t>
              </w:r>
            </w:hyperlink>
            <w:r>
              <w:rPr>
                <w:color w:val="392C69"/>
              </w:rPr>
              <w:t>)</w:t>
            </w:r>
          </w:p>
        </w:tc>
      </w:tr>
    </w:tbl>
    <w:p w:rsidR="00830C6D" w:rsidRDefault="00830C6D">
      <w:pPr>
        <w:pStyle w:val="ConsPlusNormal"/>
        <w:jc w:val="both"/>
      </w:pPr>
    </w:p>
    <w:p w:rsidR="00830C6D" w:rsidRDefault="00830C6D">
      <w:pPr>
        <w:pStyle w:val="ConsPlusTitle"/>
        <w:jc w:val="center"/>
        <w:outlineLvl w:val="1"/>
      </w:pPr>
      <w:r>
        <w:t>1. Общие положения</w:t>
      </w:r>
    </w:p>
    <w:p w:rsidR="00830C6D" w:rsidRDefault="00830C6D">
      <w:pPr>
        <w:pStyle w:val="ConsPlusNormal"/>
        <w:jc w:val="center"/>
      </w:pPr>
      <w:r>
        <w:t xml:space="preserve">(в ред. </w:t>
      </w:r>
      <w:hyperlink r:id="rId8" w:history="1">
        <w:r>
          <w:rPr>
            <w:color w:val="0000FF"/>
          </w:rPr>
          <w:t>Постановления</w:t>
        </w:r>
      </w:hyperlink>
      <w:r>
        <w:t xml:space="preserve"> администрации г. Владивостока</w:t>
      </w:r>
    </w:p>
    <w:p w:rsidR="00830C6D" w:rsidRDefault="00830C6D">
      <w:pPr>
        <w:pStyle w:val="ConsPlusNormal"/>
        <w:jc w:val="center"/>
      </w:pPr>
      <w:r>
        <w:t>от 15.12.2020 N 5286)</w:t>
      </w:r>
    </w:p>
    <w:p w:rsidR="00830C6D" w:rsidRDefault="00830C6D">
      <w:pPr>
        <w:pStyle w:val="ConsPlusNormal"/>
        <w:jc w:val="both"/>
      </w:pPr>
    </w:p>
    <w:p w:rsidR="00830C6D" w:rsidRDefault="00830C6D">
      <w:pPr>
        <w:pStyle w:val="ConsPlusNormal"/>
        <w:ind w:firstLine="540"/>
        <w:jc w:val="both"/>
      </w:pPr>
      <w: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9" w:history="1">
        <w:r>
          <w:rPr>
            <w:color w:val="0000FF"/>
          </w:rPr>
          <w:t>кодексом</w:t>
        </w:r>
      </w:hyperlink>
      <w:r>
        <w:t xml:space="preserve"> Российской Федерации, Бюджетным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имеющих право на получение субсидий, порядок их возврата в случае нарушения условий их предоставления.</w:t>
      </w:r>
    </w:p>
    <w:p w:rsidR="00830C6D" w:rsidRDefault="00830C6D">
      <w:pPr>
        <w:pStyle w:val="ConsPlusNormal"/>
        <w:spacing w:before="220"/>
        <w:ind w:firstLine="540"/>
        <w:jc w:val="both"/>
      </w:pPr>
      <w:r>
        <w:t>1.2. Финансовая поддержка осуществляется в виде:</w:t>
      </w:r>
      <w:bookmarkStart w:id="0" w:name="_GoBack"/>
      <w:bookmarkEnd w:id="0"/>
    </w:p>
    <w:p w:rsidR="00830C6D" w:rsidRDefault="00830C6D">
      <w:pPr>
        <w:pStyle w:val="ConsPlusNormal"/>
        <w:spacing w:before="220"/>
        <w:ind w:firstLine="540"/>
        <w:jc w:val="both"/>
      </w:pPr>
      <w:bookmarkStart w:id="1" w:name="P24"/>
      <w:bookmarkEnd w:id="1"/>
      <w:r>
        <w:t>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приложенному Положению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приложение к Порядку):</w:t>
      </w:r>
    </w:p>
    <w:p w:rsidR="00830C6D" w:rsidRDefault="00830C6D">
      <w:pPr>
        <w:pStyle w:val="ConsPlusNormal"/>
        <w:spacing w:before="220"/>
        <w:ind w:firstLine="540"/>
        <w:jc w:val="both"/>
      </w:pPr>
      <w:bookmarkStart w:id="2" w:name="P25"/>
      <w:bookmarkEnd w:id="2"/>
      <w:r>
        <w:t>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w:t>
      </w:r>
    </w:p>
    <w:p w:rsidR="00830C6D" w:rsidRDefault="00830C6D">
      <w:pPr>
        <w:pStyle w:val="ConsPlusNormal"/>
        <w:spacing w:before="220"/>
        <w:ind w:firstLine="540"/>
        <w:jc w:val="both"/>
      </w:pPr>
      <w:bookmarkStart w:id="3" w:name="P26"/>
      <w:bookmarkEnd w:id="3"/>
      <w:r>
        <w:lastRenderedPageBreak/>
        <w:t>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30C6D" w:rsidRDefault="00830C6D">
      <w:pPr>
        <w:pStyle w:val="ConsPlusNormal"/>
        <w:spacing w:before="220"/>
        <w:ind w:firstLine="540"/>
        <w:jc w:val="both"/>
      </w:pPr>
      <w:bookmarkStart w:id="4" w:name="P27"/>
      <w:bookmarkEnd w:id="4"/>
      <w:r>
        <w:t>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0C6D" w:rsidRDefault="00830C6D">
      <w:pPr>
        <w:pStyle w:val="ConsPlusNormal"/>
        <w:spacing w:before="220"/>
        <w:ind w:firstLine="540"/>
        <w:jc w:val="both"/>
      </w:pPr>
      <w:bookmarkStart w:id="5" w:name="P28"/>
      <w:bookmarkEnd w:id="5"/>
      <w:r>
        <w:t>1.3. 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 субсидий в один финансовый год.</w:t>
      </w:r>
    </w:p>
    <w:p w:rsidR="00830C6D" w:rsidRDefault="00830C6D">
      <w:pPr>
        <w:pStyle w:val="ConsPlusNormal"/>
        <w:spacing w:before="220"/>
        <w:ind w:firstLine="540"/>
        <w:jc w:val="both"/>
      </w:pPr>
      <w: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w:t>
      </w:r>
    </w:p>
    <w:p w:rsidR="00830C6D" w:rsidRDefault="00830C6D">
      <w:pPr>
        <w:pStyle w:val="ConsPlusNormal"/>
        <w:spacing w:before="220"/>
        <w:ind w:firstLine="540"/>
        <w:jc w:val="both"/>
      </w:pPr>
      <w: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830C6D" w:rsidRDefault="00830C6D">
      <w:pPr>
        <w:pStyle w:val="ConsPlusNormal"/>
        <w:spacing w:before="220"/>
        <w:ind w:firstLine="540"/>
        <w:jc w:val="both"/>
      </w:pPr>
      <w:r>
        <w:t>1.6. 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w:t>
      </w:r>
    </w:p>
    <w:p w:rsidR="00830C6D" w:rsidRDefault="00830C6D">
      <w:pPr>
        <w:pStyle w:val="ConsPlusNormal"/>
        <w:spacing w:before="220"/>
        <w:ind w:firstLine="540"/>
        <w:jc w:val="both"/>
      </w:pPr>
      <w: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физическим лицам, применяющим специальный налоговый режим, является управление инвестиционной деятельности и развития предпринимательства администрации города Владивостока (далее - Уполномоченный орган).</w:t>
      </w:r>
    </w:p>
    <w:p w:rsidR="00830C6D" w:rsidRDefault="00830C6D">
      <w:pPr>
        <w:pStyle w:val="ConsPlusNormal"/>
        <w:spacing w:before="220"/>
        <w:ind w:firstLine="540"/>
        <w:jc w:val="both"/>
      </w:pPr>
      <w:bookmarkStart w:id="6" w:name="P33"/>
      <w:bookmarkEnd w:id="6"/>
      <w:r>
        <w:t xml:space="preserve">1.8. Субсидии, указанные в </w:t>
      </w:r>
      <w:hyperlink w:anchor="P24" w:history="1">
        <w:r>
          <w:rPr>
            <w:color w:val="0000FF"/>
          </w:rPr>
          <w:t>подпунктах 1.2.1</w:t>
        </w:r>
      </w:hyperlink>
      <w:r>
        <w:t xml:space="preserve">, </w:t>
      </w:r>
      <w:hyperlink w:anchor="P25" w:history="1">
        <w:r>
          <w:rPr>
            <w:color w:val="0000FF"/>
          </w:rPr>
          <w:t>1.2.2</w:t>
        </w:r>
      </w:hyperlink>
      <w:r>
        <w:t xml:space="preserve">, </w:t>
      </w:r>
      <w:hyperlink w:anchor="P27" w:history="1">
        <w:r>
          <w:rPr>
            <w:color w:val="0000FF"/>
          </w:rPr>
          <w:t>1.2.4 пункта 1.2</w:t>
        </w:r>
      </w:hyperlink>
      <w:r>
        <w:t xml:space="preserve"> настоящего Порядка, предоставляются субъектам малого и среднего предпринимательства, субсидии, указанные в </w:t>
      </w:r>
      <w:hyperlink w:anchor="P25" w:history="1">
        <w:r>
          <w:rPr>
            <w:color w:val="0000FF"/>
          </w:rPr>
          <w:t>подпунктах 1.2.2</w:t>
        </w:r>
      </w:hyperlink>
      <w:r>
        <w:t xml:space="preserve">, </w:t>
      </w:r>
      <w:hyperlink w:anchor="P27" w:history="1">
        <w:r>
          <w:rPr>
            <w:color w:val="0000FF"/>
          </w:rPr>
          <w:t>1.2.4 пункта 1.2</w:t>
        </w:r>
      </w:hyperlink>
      <w:r>
        <w:t xml:space="preserve"> настоящего Порядка, предоставляются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12" w:history="1">
        <w:r>
          <w:rPr>
            <w:color w:val="0000FF"/>
          </w:rPr>
          <w:t>разделы G</w:t>
        </w:r>
      </w:hyperlink>
      <w:r>
        <w:t xml:space="preserve">, </w:t>
      </w:r>
      <w:hyperlink r:id="rId13" w:history="1">
        <w:r>
          <w:rPr>
            <w:color w:val="0000FF"/>
          </w:rPr>
          <w:t>K</w:t>
        </w:r>
      </w:hyperlink>
      <w:r>
        <w:t xml:space="preserve">, </w:t>
      </w:r>
      <w:hyperlink r:id="rId14" w:history="1">
        <w:r>
          <w:rPr>
            <w:color w:val="0000FF"/>
          </w:rPr>
          <w:t>L</w:t>
        </w:r>
      </w:hyperlink>
      <w:r>
        <w:t xml:space="preserve">, </w:t>
      </w:r>
      <w:hyperlink r:id="rId15" w:history="1">
        <w:r>
          <w:rPr>
            <w:color w:val="0000FF"/>
          </w:rPr>
          <w:t>M</w:t>
        </w:r>
      </w:hyperlink>
      <w:r>
        <w:t xml:space="preserve"> (за исключением кодов </w:t>
      </w:r>
      <w:hyperlink r:id="rId16" w:history="1">
        <w:r>
          <w:rPr>
            <w:color w:val="0000FF"/>
          </w:rPr>
          <w:t>71</w:t>
        </w:r>
      </w:hyperlink>
      <w:r>
        <w:t xml:space="preserve"> и </w:t>
      </w:r>
      <w:hyperlink r:id="rId17" w:history="1">
        <w:r>
          <w:rPr>
            <w:color w:val="0000FF"/>
          </w:rPr>
          <w:t>75</w:t>
        </w:r>
      </w:hyperlink>
      <w:r>
        <w:t xml:space="preserve">), </w:t>
      </w:r>
      <w:hyperlink r:id="rId18" w:history="1">
        <w:r>
          <w:rPr>
            <w:color w:val="0000FF"/>
          </w:rPr>
          <w:t>N</w:t>
        </w:r>
      </w:hyperlink>
      <w:r>
        <w:t xml:space="preserve"> (за исключением кодов </w:t>
      </w:r>
      <w:hyperlink r:id="rId19" w:history="1">
        <w:r>
          <w:rPr>
            <w:color w:val="0000FF"/>
          </w:rPr>
          <w:t>79</w:t>
        </w:r>
      </w:hyperlink>
      <w:r>
        <w:t xml:space="preserve">, </w:t>
      </w:r>
      <w:hyperlink r:id="rId20" w:history="1">
        <w:r>
          <w:rPr>
            <w:color w:val="0000FF"/>
          </w:rPr>
          <w:t>79.11</w:t>
        </w:r>
      </w:hyperlink>
      <w:r>
        <w:t xml:space="preserve"> и </w:t>
      </w:r>
      <w:hyperlink r:id="rId21" w:history="1">
        <w:r>
          <w:rPr>
            <w:color w:val="0000FF"/>
          </w:rPr>
          <w:t>79.90.2</w:t>
        </w:r>
      </w:hyperlink>
      <w:r>
        <w:t xml:space="preserve">), </w:t>
      </w:r>
      <w:hyperlink r:id="rId22" w:history="1">
        <w:r>
          <w:rPr>
            <w:color w:val="0000FF"/>
          </w:rPr>
          <w:t>O</w:t>
        </w:r>
      </w:hyperlink>
      <w:r>
        <w:t xml:space="preserve">, </w:t>
      </w:r>
      <w:hyperlink r:id="rId23" w:history="1">
        <w:r>
          <w:rPr>
            <w:color w:val="0000FF"/>
          </w:rPr>
          <w:t>S</w:t>
        </w:r>
      </w:hyperlink>
      <w:r>
        <w:t xml:space="preserve"> (за исключением кодов </w:t>
      </w:r>
      <w:hyperlink r:id="rId24" w:history="1">
        <w:r>
          <w:rPr>
            <w:color w:val="0000FF"/>
          </w:rPr>
          <w:t>95</w:t>
        </w:r>
      </w:hyperlink>
      <w:r>
        <w:t xml:space="preserve"> и </w:t>
      </w:r>
      <w:hyperlink r:id="rId25" w:history="1">
        <w:r>
          <w:rPr>
            <w:color w:val="0000FF"/>
          </w:rPr>
          <w:t>96.01</w:t>
        </w:r>
      </w:hyperlink>
      <w:r>
        <w:t xml:space="preserve">), </w:t>
      </w:r>
      <w:hyperlink r:id="rId26" w:history="1">
        <w:r>
          <w:rPr>
            <w:color w:val="0000FF"/>
          </w:rPr>
          <w:t>T</w:t>
        </w:r>
      </w:hyperlink>
      <w:r>
        <w:t xml:space="preserve">, </w:t>
      </w:r>
      <w:hyperlink r:id="rId27" w:history="1">
        <w:r>
          <w:rPr>
            <w:color w:val="0000FF"/>
          </w:rPr>
          <w:t>U</w:t>
        </w:r>
      </w:hyperlink>
      <w: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0C6D" w:rsidRDefault="00830C6D">
      <w:pPr>
        <w:pStyle w:val="ConsPlusNormal"/>
        <w:spacing w:before="220"/>
        <w:ind w:firstLine="540"/>
        <w:jc w:val="both"/>
      </w:pPr>
      <w:bookmarkStart w:id="7" w:name="P34"/>
      <w:bookmarkEnd w:id="7"/>
      <w:r>
        <w:t xml:space="preserve">1.9. Субсидии, указанные в </w:t>
      </w:r>
      <w:hyperlink w:anchor="P26" w:history="1">
        <w:r>
          <w:rPr>
            <w:color w:val="0000FF"/>
          </w:rPr>
          <w:t>подпункте 1.2.3 пункта 1.2</w:t>
        </w:r>
      </w:hyperlink>
      <w: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ОК 029 - 2014 в </w:t>
      </w:r>
      <w:hyperlink r:id="rId28" w:history="1">
        <w:r>
          <w:rPr>
            <w:color w:val="0000FF"/>
          </w:rPr>
          <w:t>разделе С</w:t>
        </w:r>
      </w:hyperlink>
      <w:r>
        <w:t xml:space="preserve">, в разделе N коды </w:t>
      </w:r>
      <w:hyperlink r:id="rId29" w:history="1">
        <w:r>
          <w:rPr>
            <w:color w:val="0000FF"/>
          </w:rPr>
          <w:t>79</w:t>
        </w:r>
      </w:hyperlink>
      <w:r>
        <w:t xml:space="preserve">, </w:t>
      </w:r>
      <w:hyperlink r:id="rId30" w:history="1">
        <w:r>
          <w:rPr>
            <w:color w:val="0000FF"/>
          </w:rPr>
          <w:t>79.11</w:t>
        </w:r>
      </w:hyperlink>
      <w:r>
        <w:t xml:space="preserve"> и </w:t>
      </w:r>
      <w:hyperlink r:id="rId31" w:history="1">
        <w:r>
          <w:rPr>
            <w:color w:val="0000FF"/>
          </w:rPr>
          <w:t>79.90.2</w:t>
        </w:r>
      </w:hyperlink>
      <w:r>
        <w:t xml:space="preserve">, в разделе Р код </w:t>
      </w:r>
      <w:hyperlink r:id="rId32" w:history="1">
        <w:r>
          <w:rPr>
            <w:color w:val="0000FF"/>
          </w:rPr>
          <w:t>85.11</w:t>
        </w:r>
      </w:hyperlink>
      <w:r>
        <w:t xml:space="preserve">, в разделе Q </w:t>
      </w:r>
      <w:r>
        <w:lastRenderedPageBreak/>
        <w:t xml:space="preserve">код </w:t>
      </w:r>
      <w:hyperlink r:id="rId33" w:history="1">
        <w:r>
          <w:rPr>
            <w:color w:val="0000FF"/>
          </w:rPr>
          <w:t>88.91</w:t>
        </w:r>
      </w:hyperlink>
      <w:r>
        <w:t>.</w:t>
      </w:r>
    </w:p>
    <w:p w:rsidR="00830C6D" w:rsidRDefault="00830C6D">
      <w:pPr>
        <w:pStyle w:val="ConsPlusNormal"/>
        <w:spacing w:before="220"/>
        <w:ind w:firstLine="540"/>
        <w:jc w:val="both"/>
      </w:pPr>
      <w:r>
        <w:t xml:space="preserve">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Р код </w:t>
      </w:r>
      <w:hyperlink r:id="rId34" w:history="1">
        <w:r>
          <w:rPr>
            <w:color w:val="0000FF"/>
          </w:rPr>
          <w:t>85.11</w:t>
        </w:r>
      </w:hyperlink>
      <w:r>
        <w:t xml:space="preserve"> и в разделе Q код </w:t>
      </w:r>
      <w:hyperlink r:id="rId35" w:history="1">
        <w:r>
          <w:rPr>
            <w:color w:val="0000FF"/>
          </w:rPr>
          <w:t>88.91</w:t>
        </w:r>
      </w:hyperlink>
      <w:r>
        <w:t>, должны оказывать услуги в группах дневного пребывания с численностью не менее 5 человек в возрасте до 3 лет.".</w:t>
      </w:r>
    </w:p>
    <w:p w:rsidR="00830C6D" w:rsidRDefault="00830C6D">
      <w:pPr>
        <w:pStyle w:val="ConsPlusNormal"/>
        <w:spacing w:before="220"/>
        <w:ind w:firstLine="540"/>
        <w:jc w:val="both"/>
      </w:pPr>
      <w:r>
        <w:t>1.11.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830C6D" w:rsidRDefault="00830C6D">
      <w:pPr>
        <w:pStyle w:val="ConsPlusNormal"/>
        <w:jc w:val="both"/>
      </w:pPr>
    </w:p>
    <w:p w:rsidR="00830C6D" w:rsidRDefault="00830C6D">
      <w:pPr>
        <w:pStyle w:val="ConsPlusTitle"/>
        <w:jc w:val="center"/>
        <w:outlineLvl w:val="1"/>
      </w:pPr>
      <w:r>
        <w:t>2. Условия и порядок предоставления субсидий</w:t>
      </w:r>
    </w:p>
    <w:p w:rsidR="00830C6D" w:rsidRDefault="00830C6D">
      <w:pPr>
        <w:pStyle w:val="ConsPlusNormal"/>
        <w:jc w:val="center"/>
      </w:pPr>
      <w:r>
        <w:t xml:space="preserve">(в ред. </w:t>
      </w:r>
      <w:hyperlink r:id="rId36" w:history="1">
        <w:r>
          <w:rPr>
            <w:color w:val="0000FF"/>
          </w:rPr>
          <w:t>Постановления</w:t>
        </w:r>
      </w:hyperlink>
      <w:r>
        <w:t xml:space="preserve"> администрации г. Владивостока</w:t>
      </w:r>
    </w:p>
    <w:p w:rsidR="00830C6D" w:rsidRDefault="00830C6D">
      <w:pPr>
        <w:pStyle w:val="ConsPlusNormal"/>
        <w:jc w:val="center"/>
      </w:pPr>
      <w:r>
        <w:t>от 15.12.2020 N 5286)</w:t>
      </w:r>
    </w:p>
    <w:p w:rsidR="00830C6D" w:rsidRDefault="00830C6D">
      <w:pPr>
        <w:pStyle w:val="ConsPlusNormal"/>
        <w:jc w:val="both"/>
      </w:pPr>
    </w:p>
    <w:p w:rsidR="00830C6D" w:rsidRDefault="00830C6D">
      <w:pPr>
        <w:pStyle w:val="ConsPlusNormal"/>
        <w:ind w:firstLine="540"/>
        <w:jc w:val="both"/>
      </w:pPr>
      <w:bookmarkStart w:id="8" w:name="P42"/>
      <w:bookmarkEnd w:id="8"/>
      <w:r>
        <w:t>2.1. 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w:t>
      </w:r>
    </w:p>
    <w:p w:rsidR="00830C6D" w:rsidRDefault="00830C6D">
      <w:pPr>
        <w:pStyle w:val="ConsPlusNormal"/>
        <w:spacing w:before="220"/>
        <w:ind w:firstLine="540"/>
        <w:jc w:val="both"/>
      </w:pPr>
      <w:r>
        <w:t xml:space="preserve">-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4" w:history="1">
        <w:r>
          <w:rPr>
            <w:color w:val="0000FF"/>
          </w:rPr>
          <w:t>подпункте 1.2.1 пункта 1.2 раздела 1</w:t>
        </w:r>
      </w:hyperlink>
      <w:r>
        <w:t xml:space="preserve"> настоящего Порядка, физических лиц, применяющих специальный налоговый режим;</w:t>
      </w:r>
    </w:p>
    <w:p w:rsidR="00830C6D" w:rsidRDefault="00830C6D">
      <w:pPr>
        <w:pStyle w:val="ConsPlusNormal"/>
        <w:spacing w:before="220"/>
        <w:ind w:firstLine="540"/>
        <w:jc w:val="both"/>
      </w:pPr>
      <w:r>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w:t>
      </w:r>
    </w:p>
    <w:p w:rsidR="00830C6D" w:rsidRDefault="00830C6D">
      <w:pPr>
        <w:pStyle w:val="ConsPlusNormal"/>
        <w:spacing w:before="220"/>
        <w:ind w:firstLine="540"/>
        <w:jc w:val="both"/>
      </w:pPr>
      <w:r>
        <w:t>-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830C6D" w:rsidRDefault="00830C6D">
      <w:pPr>
        <w:pStyle w:val="ConsPlusNormal"/>
        <w:spacing w:before="220"/>
        <w:ind w:firstLine="540"/>
        <w:jc w:val="both"/>
      </w:pPr>
      <w:r>
        <w:t xml:space="preserve">- соответствие </w:t>
      </w:r>
      <w:hyperlink r:id="rId37"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w:t>
      </w:r>
    </w:p>
    <w:p w:rsidR="00830C6D" w:rsidRDefault="00830C6D">
      <w:pPr>
        <w:pStyle w:val="ConsPlusNormal"/>
        <w:spacing w:before="220"/>
        <w:ind w:firstLine="540"/>
        <w:jc w:val="both"/>
      </w:pPr>
      <w:r>
        <w:t>- производство и реализация товаров (работ, услуг), предназначенных для внутреннего рынка Российской Федерации;</w:t>
      </w:r>
    </w:p>
    <w:p w:rsidR="00830C6D" w:rsidRDefault="00830C6D">
      <w:pPr>
        <w:pStyle w:val="ConsPlusNormal"/>
        <w:spacing w:before="220"/>
        <w:ind w:firstLine="540"/>
        <w:jc w:val="both"/>
      </w:pPr>
      <w:r>
        <w:t>-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w:t>
      </w:r>
    </w:p>
    <w:p w:rsidR="00830C6D" w:rsidRDefault="00830C6D">
      <w:pPr>
        <w:pStyle w:val="ConsPlusNormal"/>
        <w:spacing w:before="220"/>
        <w:ind w:firstLine="540"/>
        <w:jc w:val="both"/>
      </w:pPr>
      <w:r>
        <w:t xml:space="preserve">-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33" w:history="1">
        <w:r>
          <w:rPr>
            <w:color w:val="0000FF"/>
          </w:rPr>
          <w:t>пунктом 1.8 раздела 1</w:t>
        </w:r>
      </w:hyperlink>
      <w:r>
        <w:t xml:space="preserve"> настоящего Порядка, в отношении которых не оказывается финансовая поддержка;</w:t>
      </w:r>
    </w:p>
    <w:p w:rsidR="00830C6D" w:rsidRDefault="00830C6D">
      <w:pPr>
        <w:pStyle w:val="ConsPlusNormal"/>
        <w:spacing w:before="220"/>
        <w:ind w:firstLine="540"/>
        <w:jc w:val="both"/>
      </w:pPr>
      <w:r>
        <w:t xml:space="preserve">- наличие в формах бухгалтерской (налоговой) отчетности за предшествующий отчетный год, </w:t>
      </w:r>
      <w:r>
        <w:lastRenderedPageBreak/>
        <w:t xml:space="preserve">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34" w:history="1">
        <w:r>
          <w:rPr>
            <w:color w:val="0000FF"/>
          </w:rPr>
          <w:t>пунктом 1.9 раздела 1</w:t>
        </w:r>
      </w:hyperlink>
      <w:r>
        <w:t xml:space="preserve"> настоящего Порядка, в отношении которых оказывается финансовая поддержка;</w:t>
      </w:r>
    </w:p>
    <w:p w:rsidR="00830C6D" w:rsidRDefault="00830C6D">
      <w:pPr>
        <w:pStyle w:val="ConsPlusNormal"/>
        <w:spacing w:before="220"/>
        <w:ind w:firstLine="540"/>
        <w:jc w:val="both"/>
      </w:pPr>
      <w:r>
        <w:t>-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830C6D" w:rsidRDefault="00830C6D">
      <w:pPr>
        <w:pStyle w:val="ConsPlusNormal"/>
        <w:spacing w:before="220"/>
        <w:ind w:firstLine="540"/>
        <w:jc w:val="both"/>
      </w:pPr>
      <w:r>
        <w:t>-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830C6D" w:rsidRDefault="00830C6D">
      <w:pPr>
        <w:pStyle w:val="ConsPlusNormal"/>
        <w:spacing w:before="220"/>
        <w:ind w:firstLine="540"/>
        <w:jc w:val="both"/>
      </w:pPr>
      <w: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830C6D" w:rsidRDefault="00830C6D">
      <w:pPr>
        <w:pStyle w:val="ConsPlusNormal"/>
        <w:spacing w:before="220"/>
        <w:ind w:firstLine="540"/>
        <w:jc w:val="both"/>
      </w:pPr>
      <w:r>
        <w:t>- находиться в процессе реорганизации, ликвидации, в отношении них не введена процедура банкротства, деятельность получателя субсидии не приостановлена и не прекращена в порядке, предусмотренном действующим законодательством Российской Федерации;</w:t>
      </w:r>
    </w:p>
    <w:p w:rsidR="00830C6D" w:rsidRDefault="00830C6D">
      <w:pPr>
        <w:pStyle w:val="ConsPlusNormal"/>
        <w:spacing w:before="220"/>
        <w:ind w:firstLine="540"/>
        <w:jc w:val="both"/>
      </w:pPr>
      <w:r>
        <w:t>- осуществлять производство и (или) реализацию подакцизных товаров;</w:t>
      </w:r>
    </w:p>
    <w:p w:rsidR="00830C6D" w:rsidRDefault="00830C6D">
      <w:pPr>
        <w:pStyle w:val="ConsPlusNormal"/>
        <w:spacing w:before="220"/>
        <w:ind w:firstLine="540"/>
        <w:jc w:val="both"/>
      </w:pPr>
      <w:r>
        <w:t>- осуществлять добычу и (или) реализацию полезных ископаемых, за исключением общераспространенных полезных ископаемых;</w:t>
      </w:r>
    </w:p>
    <w:p w:rsidR="00830C6D" w:rsidRDefault="00830C6D">
      <w:pPr>
        <w:pStyle w:val="ConsPlusNormal"/>
        <w:spacing w:before="220"/>
        <w:ind w:firstLine="540"/>
        <w:jc w:val="both"/>
      </w:pPr>
      <w:r>
        <w:t>-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0C6D" w:rsidRDefault="00830C6D">
      <w:pPr>
        <w:pStyle w:val="ConsPlusNormal"/>
        <w:spacing w:before="220"/>
        <w:ind w:firstLine="540"/>
        <w:jc w:val="both"/>
      </w:pPr>
      <w:r>
        <w:t>-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w:t>
      </w:r>
    </w:p>
    <w:p w:rsidR="00830C6D" w:rsidRDefault="00830C6D">
      <w:pPr>
        <w:pStyle w:val="ConsPlusNormal"/>
        <w:spacing w:before="220"/>
        <w:ind w:firstLine="540"/>
        <w:jc w:val="both"/>
      </w:pPr>
      <w:r>
        <w:t>Заявления не рассматриваются и субсидии не предоставляются в отношении субъектов малого и среднего предпринимательства:</w:t>
      </w:r>
    </w:p>
    <w:p w:rsidR="00830C6D" w:rsidRDefault="00830C6D">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30C6D" w:rsidRDefault="00830C6D">
      <w:pPr>
        <w:pStyle w:val="ConsPlusNormal"/>
        <w:spacing w:before="220"/>
        <w:ind w:firstLine="540"/>
        <w:jc w:val="both"/>
      </w:pPr>
      <w:r>
        <w:t xml:space="preserve">-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w:t>
      </w:r>
      <w:r>
        <w:lastRenderedPageBreak/>
        <w:t>Владивостокского городского округа;</w:t>
      </w:r>
    </w:p>
    <w:p w:rsidR="00830C6D" w:rsidRDefault="00830C6D">
      <w:pPr>
        <w:pStyle w:val="ConsPlusNormal"/>
        <w:spacing w:before="220"/>
        <w:ind w:firstLine="540"/>
        <w:jc w:val="both"/>
      </w:pPr>
      <w:r>
        <w:t>- являющихся участниками соглашений о разделе продукции;</w:t>
      </w:r>
    </w:p>
    <w:p w:rsidR="00830C6D" w:rsidRDefault="00830C6D">
      <w:pPr>
        <w:pStyle w:val="ConsPlusNormal"/>
        <w:spacing w:before="220"/>
        <w:ind w:firstLine="540"/>
        <w:jc w:val="both"/>
      </w:pPr>
      <w:r>
        <w:t>- осуществляющих предпринимательскую деятельность в сфере игорного бизнеса;</w:t>
      </w:r>
    </w:p>
    <w:p w:rsidR="00830C6D" w:rsidRDefault="00830C6D">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30C6D" w:rsidRDefault="00830C6D">
      <w:pPr>
        <w:pStyle w:val="ConsPlusNormal"/>
        <w:spacing w:before="220"/>
        <w:ind w:firstLine="540"/>
        <w:jc w:val="both"/>
      </w:pPr>
      <w:r>
        <w:t xml:space="preserve">- в случае подачи заявителем в текущем финансовом году более одного пакета документов на получение финансовой поддержки в соответствии с </w:t>
      </w:r>
      <w:hyperlink w:anchor="P28" w:history="1">
        <w:r>
          <w:rPr>
            <w:color w:val="0000FF"/>
          </w:rPr>
          <w:t>пунктом 1.3 раздела 1</w:t>
        </w:r>
      </w:hyperlink>
      <w:r>
        <w:t xml:space="preserve"> настоящего Порядка;</w:t>
      </w:r>
    </w:p>
    <w:p w:rsidR="00830C6D" w:rsidRDefault="00830C6D">
      <w:pPr>
        <w:pStyle w:val="ConsPlusNormal"/>
        <w:spacing w:before="220"/>
        <w:ind w:firstLine="540"/>
        <w:jc w:val="both"/>
      </w:pPr>
      <w:r>
        <w:t>-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w:t>
      </w:r>
    </w:p>
    <w:p w:rsidR="00830C6D" w:rsidRDefault="00830C6D">
      <w:pPr>
        <w:pStyle w:val="ConsPlusNormal"/>
        <w:spacing w:before="220"/>
        <w:ind w:firstLine="540"/>
        <w:jc w:val="both"/>
      </w:pPr>
      <w: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830C6D" w:rsidRDefault="00830C6D">
      <w:pPr>
        <w:pStyle w:val="ConsPlusNormal"/>
        <w:spacing w:before="220"/>
        <w:ind w:firstLine="540"/>
        <w:jc w:val="both"/>
      </w:pPr>
      <w:r>
        <w:t>- производством и (или) реализацией подакцизных товаров;</w:t>
      </w:r>
    </w:p>
    <w:p w:rsidR="00830C6D" w:rsidRDefault="00830C6D">
      <w:pPr>
        <w:pStyle w:val="ConsPlusNormal"/>
        <w:spacing w:before="220"/>
        <w:ind w:firstLine="540"/>
        <w:jc w:val="both"/>
      </w:pPr>
      <w:r>
        <w:t>- добычей и (или) реализацией полезных ископаемых, за исключением общераспространенных полезных ископаемых.</w:t>
      </w:r>
    </w:p>
    <w:p w:rsidR="00830C6D" w:rsidRDefault="00830C6D">
      <w:pPr>
        <w:pStyle w:val="ConsPlusNormal"/>
        <w:spacing w:before="220"/>
        <w:ind w:firstLine="540"/>
        <w:jc w:val="both"/>
      </w:pPr>
      <w:r>
        <w:t>2.2. 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w:t>
      </w:r>
    </w:p>
    <w:p w:rsidR="00830C6D" w:rsidRDefault="00830C6D">
      <w:pPr>
        <w:pStyle w:val="ConsPlusNormal"/>
        <w:spacing w:before="220"/>
        <w:ind w:firstLine="540"/>
        <w:jc w:val="both"/>
      </w:pPr>
      <w:r>
        <w:t xml:space="preserve">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w:t>
      </w:r>
      <w:hyperlink r:id="rId38" w:history="1">
        <w:r>
          <w:rPr>
            <w:color w:val="0000FF"/>
          </w:rPr>
          <w:t>пунктом 2.24</w:t>
        </w:r>
      </w:hyperlink>
      <w:r>
        <w:t xml:space="preserve"> настоящего Порядка;</w:t>
      </w:r>
    </w:p>
    <w:p w:rsidR="00830C6D" w:rsidRDefault="00830C6D">
      <w:pPr>
        <w:pStyle w:val="ConsPlusNormal"/>
        <w:spacing w:before="220"/>
        <w:ind w:firstLine="540"/>
        <w:jc w:val="both"/>
      </w:pPr>
      <w:r>
        <w:t>2) представлены недостоверные сведения и документы;</w:t>
      </w:r>
    </w:p>
    <w:p w:rsidR="00830C6D" w:rsidRDefault="00830C6D">
      <w:pPr>
        <w:pStyle w:val="ConsPlusNormal"/>
        <w:spacing w:before="220"/>
        <w:ind w:firstLine="540"/>
        <w:jc w:val="both"/>
      </w:pPr>
      <w: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830C6D" w:rsidRDefault="00830C6D">
      <w:pPr>
        <w:pStyle w:val="ConsPlusNormal"/>
        <w:spacing w:before="220"/>
        <w:ind w:firstLine="540"/>
        <w:jc w:val="both"/>
      </w:pPr>
      <w:r>
        <w:t>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форме 13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w:t>
      </w:r>
    </w:p>
    <w:p w:rsidR="00830C6D" w:rsidRDefault="00830C6D">
      <w:pPr>
        <w:pStyle w:val="ConsPlusNormal"/>
        <w:spacing w:before="220"/>
        <w:ind w:firstLine="540"/>
        <w:jc w:val="both"/>
      </w:pPr>
      <w:r>
        <w:t>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rsidR="00830C6D" w:rsidRDefault="00830C6D">
      <w:pPr>
        <w:pStyle w:val="ConsPlusNormal"/>
        <w:spacing w:before="220"/>
        <w:ind w:firstLine="540"/>
        <w:jc w:val="both"/>
      </w:pPr>
      <w:r>
        <w:t xml:space="preserve">2.3. При расчете размера субсидий в общую стоимость расходов, понесенных субъектом </w:t>
      </w:r>
      <w:r>
        <w:lastRenderedPageBreak/>
        <w:t>малого и среднего предпринимательства, физическим лицом, применяющим специальный налоговый режим, не включается сумма налога на добавленную стоимость.</w:t>
      </w:r>
    </w:p>
    <w:p w:rsidR="00830C6D" w:rsidRDefault="00830C6D">
      <w:pPr>
        <w:pStyle w:val="ConsPlusNormal"/>
        <w:spacing w:before="220"/>
        <w:ind w:firstLine="540"/>
        <w:jc w:val="both"/>
      </w:pPr>
      <w:r>
        <w:t xml:space="preserve">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w:t>
      </w:r>
      <w:hyperlink w:anchor="P24" w:history="1">
        <w:r>
          <w:rPr>
            <w:color w:val="0000FF"/>
          </w:rPr>
          <w:t>подпункте 1.2.1 пункта 1.2 раздела 1</w:t>
        </w:r>
      </w:hyperlink>
      <w:r>
        <w:t xml:space="preserve"> настоящего Порядка.</w:t>
      </w:r>
    </w:p>
    <w:p w:rsidR="00830C6D" w:rsidRDefault="00830C6D">
      <w:pPr>
        <w:pStyle w:val="ConsPlusNormal"/>
        <w:spacing w:before="220"/>
        <w:ind w:firstLine="540"/>
        <w:jc w:val="both"/>
      </w:pPr>
      <w:r>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4" w:history="1">
        <w:r>
          <w:rPr>
            <w:color w:val="0000FF"/>
          </w:rPr>
          <w:t>подпункте 1.2.1 пункта 1.2 раздела 1</w:t>
        </w:r>
      </w:hyperlink>
      <w:r>
        <w:t xml:space="preserve"> настоящего Порядка.</w:t>
      </w:r>
    </w:p>
    <w:p w:rsidR="00830C6D" w:rsidRDefault="00830C6D">
      <w:pPr>
        <w:pStyle w:val="ConsPlusNormal"/>
        <w:spacing w:before="220"/>
        <w:ind w:firstLine="540"/>
        <w:jc w:val="both"/>
      </w:pPr>
      <w:bookmarkStart w:id="9" w:name="P79"/>
      <w:bookmarkEnd w:id="9"/>
      <w:r>
        <w:t>2.6.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предоставляется на конкурсной основе на основании приложения к Порядку.</w:t>
      </w:r>
    </w:p>
    <w:p w:rsidR="00830C6D" w:rsidRDefault="00830C6D">
      <w:pPr>
        <w:pStyle w:val="ConsPlusNormal"/>
        <w:spacing w:before="220"/>
        <w:ind w:firstLine="540"/>
        <w:jc w:val="both"/>
      </w:pPr>
      <w:bookmarkStart w:id="10" w:name="P80"/>
      <w:bookmarkEnd w:id="10"/>
      <w:r>
        <w:t>2.7.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830C6D" w:rsidRDefault="00830C6D">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а также автомобилей категории В,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w:t>
      </w:r>
      <w:hyperlink r:id="rId39"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830C6D" w:rsidRDefault="00830C6D">
      <w:pPr>
        <w:pStyle w:val="ConsPlusNormal"/>
        <w:spacing w:before="220"/>
        <w:ind w:firstLine="540"/>
        <w:jc w:val="both"/>
      </w:pPr>
      <w:r>
        <w:t>2.7.1.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2018 года.</w:t>
      </w:r>
    </w:p>
    <w:p w:rsidR="00830C6D" w:rsidRDefault="00830C6D">
      <w:pPr>
        <w:pStyle w:val="ConsPlusNormal"/>
        <w:jc w:val="both"/>
      </w:pPr>
      <w:r>
        <w:t xml:space="preserve">(в ред. </w:t>
      </w:r>
      <w:hyperlink r:id="rId40"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2.7.2. Размер субсидий не может превышать 500000 (пятьсот тысяч) рублей в финансовый год, но не более одного раза в течение действия Программы.</w:t>
      </w:r>
    </w:p>
    <w:p w:rsidR="00830C6D" w:rsidRDefault="00830C6D">
      <w:pPr>
        <w:pStyle w:val="ConsPlusNormal"/>
        <w:spacing w:before="220"/>
        <w:ind w:firstLine="540"/>
        <w:jc w:val="both"/>
      </w:pPr>
      <w:bookmarkStart w:id="11" w:name="P85"/>
      <w:bookmarkEnd w:id="11"/>
      <w:r>
        <w:t>2.8.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30C6D" w:rsidRDefault="00830C6D">
      <w:pPr>
        <w:pStyle w:val="ConsPlusNormal"/>
        <w:spacing w:before="220"/>
        <w:ind w:firstLine="540"/>
        <w:jc w:val="both"/>
      </w:pPr>
      <w:r>
        <w:lastRenderedPageBreak/>
        <w:t xml:space="preserve">2.8.1. 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w:t>
      </w:r>
      <w:hyperlink w:anchor="P34" w:history="1">
        <w:r>
          <w:rPr>
            <w:color w:val="0000FF"/>
          </w:rPr>
          <w:t>пункте 1.9 раздела 1</w:t>
        </w:r>
      </w:hyperlink>
      <w:r>
        <w:t xml:space="preserve"> настоящего Порядка.</w:t>
      </w:r>
    </w:p>
    <w:p w:rsidR="00830C6D" w:rsidRDefault="00830C6D">
      <w:pPr>
        <w:pStyle w:val="ConsPlusNormal"/>
        <w:spacing w:before="220"/>
        <w:ind w:firstLine="540"/>
        <w:jc w:val="both"/>
      </w:pPr>
      <w:r>
        <w:t>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2020 года.</w:t>
      </w:r>
    </w:p>
    <w:p w:rsidR="00830C6D" w:rsidRDefault="00830C6D">
      <w:pPr>
        <w:pStyle w:val="ConsPlusNormal"/>
        <w:jc w:val="both"/>
      </w:pPr>
      <w:r>
        <w:t xml:space="preserve">(в ред. </w:t>
      </w:r>
      <w:hyperlink r:id="rId41"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2.8.3. Размер субсидий не может превышать 250000 (двести пятьдесят тысяч) рублей в финансовый год, но не более одного раза в течение действия Программы.</w:t>
      </w:r>
    </w:p>
    <w:p w:rsidR="00830C6D" w:rsidRDefault="00830C6D">
      <w:pPr>
        <w:pStyle w:val="ConsPlusNormal"/>
        <w:spacing w:before="220"/>
        <w:ind w:firstLine="540"/>
        <w:jc w:val="both"/>
      </w:pPr>
      <w:r>
        <w:t>По действующему договору аренды субсидии предоставляются единовременно по уплаченным на дату подачи заявления арендным платежам.</w:t>
      </w:r>
    </w:p>
    <w:p w:rsidR="00830C6D" w:rsidRDefault="00830C6D">
      <w:pPr>
        <w:pStyle w:val="ConsPlusNormal"/>
        <w:spacing w:before="220"/>
        <w:ind w:firstLine="540"/>
        <w:jc w:val="both"/>
      </w:pPr>
      <w:bookmarkStart w:id="12" w:name="P91"/>
      <w:bookmarkEnd w:id="12"/>
      <w:r>
        <w:t>2.8(1).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0C6D" w:rsidRDefault="00830C6D">
      <w:pPr>
        <w:pStyle w:val="ConsPlusNormal"/>
        <w:spacing w:before="220"/>
        <w:ind w:firstLine="540"/>
        <w:jc w:val="both"/>
      </w:pPr>
      <w:r>
        <w:t>2.8(1).1.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2018 года.</w:t>
      </w:r>
    </w:p>
    <w:p w:rsidR="00830C6D" w:rsidRDefault="00830C6D">
      <w:pPr>
        <w:pStyle w:val="ConsPlusNormal"/>
        <w:jc w:val="both"/>
      </w:pPr>
      <w:r>
        <w:t xml:space="preserve">(в ред. </w:t>
      </w:r>
      <w:hyperlink r:id="rId42"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2.8(1).2. 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830C6D" w:rsidRDefault="00830C6D">
      <w:pPr>
        <w:pStyle w:val="ConsPlusNormal"/>
        <w:spacing w:before="220"/>
        <w:ind w:firstLine="540"/>
        <w:jc w:val="both"/>
      </w:pPr>
      <w:r>
        <w:t>2.8(1).3. Размер субсидий не может превышать 500000 (пятьсот тысяч) рублей в финансовый год, но не более одного раза в течение действия Программы.</w:t>
      </w:r>
    </w:p>
    <w:p w:rsidR="00830C6D" w:rsidRDefault="00830C6D">
      <w:pPr>
        <w:pStyle w:val="ConsPlusNormal"/>
        <w:spacing w:before="220"/>
        <w:ind w:firstLine="540"/>
        <w:jc w:val="both"/>
      </w:pPr>
      <w: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w:t>
      </w:r>
      <w:hyperlink w:anchor="P42" w:history="1">
        <w:r>
          <w:rPr>
            <w:color w:val="0000FF"/>
          </w:rPr>
          <w:t>пунктом 2.1</w:t>
        </w:r>
      </w:hyperlink>
      <w: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Запорожская, д. 77, офис N 810) следующие документы:</w:t>
      </w:r>
    </w:p>
    <w:p w:rsidR="00830C6D" w:rsidRDefault="00830C6D">
      <w:pPr>
        <w:pStyle w:val="ConsPlusNormal"/>
        <w:spacing w:before="220"/>
        <w:ind w:firstLine="540"/>
        <w:jc w:val="both"/>
      </w:pPr>
      <w:r>
        <w:t>- опись представляемых документов согласно форме 1;</w:t>
      </w:r>
    </w:p>
    <w:p w:rsidR="00830C6D" w:rsidRDefault="00830C6D">
      <w:pPr>
        <w:pStyle w:val="ConsPlusNormal"/>
        <w:spacing w:before="220"/>
        <w:ind w:firstLine="540"/>
        <w:jc w:val="both"/>
      </w:pPr>
      <w:r>
        <w:t>- заявление на получение субсидии согласно форме 2 (2 экземпляра);</w:t>
      </w:r>
    </w:p>
    <w:p w:rsidR="00830C6D" w:rsidRDefault="00830C6D">
      <w:pPr>
        <w:pStyle w:val="ConsPlusNormal"/>
        <w:spacing w:before="220"/>
        <w:ind w:firstLine="540"/>
        <w:jc w:val="both"/>
      </w:pPr>
      <w:r>
        <w:t xml:space="preserve">- подтверждение субъектом малого и среднего предпринимательства соответствия </w:t>
      </w:r>
      <w:hyperlink r:id="rId43"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согласно форме 3;</w:t>
      </w:r>
    </w:p>
    <w:p w:rsidR="00830C6D" w:rsidRDefault="00830C6D">
      <w:pPr>
        <w:pStyle w:val="ConsPlusNormal"/>
        <w:spacing w:before="220"/>
        <w:ind w:firstLine="540"/>
        <w:jc w:val="both"/>
      </w:pPr>
      <w:r>
        <w:t>-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w:t>
      </w:r>
    </w:p>
    <w:p w:rsidR="00830C6D" w:rsidRDefault="00830C6D">
      <w:pPr>
        <w:pStyle w:val="ConsPlusNormal"/>
        <w:spacing w:before="220"/>
        <w:ind w:firstLine="540"/>
        <w:jc w:val="both"/>
      </w:pPr>
      <w:r>
        <w:lastRenderedPageBreak/>
        <w:t>-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копию налоговой и бухгалтерской отчетности в соответствии с применяемой системой налогообложения: бухгалтерский баланс по форме 1; отчет о прибылях и убытках по форме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w:t>
      </w:r>
    </w:p>
    <w:p w:rsidR="00830C6D" w:rsidRDefault="00830C6D">
      <w:pPr>
        <w:pStyle w:val="ConsPlusNormal"/>
        <w:spacing w:before="220"/>
        <w:ind w:firstLine="540"/>
        <w:jc w:val="both"/>
      </w:pPr>
      <w:r>
        <w:t>- расчет по страховым взносам за предшествующий календарный год, заверенный руководителем организации (индивидуальным предпринимателем), с копией электронной квитанции о приеме, за исключением физических лиц, применяющих специальный налоговый режим.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830C6D" w:rsidRDefault="00830C6D">
      <w:pPr>
        <w:pStyle w:val="ConsPlusNormal"/>
        <w:jc w:val="both"/>
      </w:pPr>
      <w:r>
        <w:t xml:space="preserve">(в ред. </w:t>
      </w:r>
      <w:hyperlink r:id="rId44"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 в случае создания нового рабочего места в текущем финансовом году до даты оказания финансовой поддержки - соответствующий отчет согласно форме 8 с приложением подтверждающих документов, за исключением физических лиц, применяющих специальный налоговый режим;</w:t>
      </w:r>
    </w:p>
    <w:p w:rsidR="00830C6D" w:rsidRDefault="00830C6D">
      <w:pPr>
        <w:pStyle w:val="ConsPlusNormal"/>
        <w:spacing w:before="220"/>
        <w:ind w:firstLine="540"/>
        <w:jc w:val="both"/>
      </w:pPr>
      <w:r>
        <w:t>- в случае отсутствия факта создания нового рабочего места в текущем финансовом году - соответствующее обязательство согласно форме 7, а также соответствующий отчет согласно форме 8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w:t>
      </w:r>
    </w:p>
    <w:p w:rsidR="00830C6D" w:rsidRDefault="00830C6D">
      <w:pPr>
        <w:pStyle w:val="ConsPlusNormal"/>
        <w:spacing w:before="220"/>
        <w:ind w:firstLine="540"/>
        <w:jc w:val="both"/>
      </w:pPr>
      <w: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30C6D" w:rsidRDefault="00830C6D">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830C6D" w:rsidRDefault="00830C6D">
      <w:pPr>
        <w:pStyle w:val="ConsPlusNormal"/>
        <w:spacing w:before="220"/>
        <w:ind w:firstLine="540"/>
        <w:jc w:val="both"/>
      </w:pPr>
      <w:r>
        <w:t>- расчет по страховым взносам за предшествующий календарный год;</w:t>
      </w:r>
    </w:p>
    <w:p w:rsidR="00830C6D" w:rsidRDefault="00830C6D">
      <w:pPr>
        <w:pStyle w:val="ConsPlusNormal"/>
        <w:jc w:val="both"/>
      </w:pPr>
      <w:r>
        <w:t xml:space="preserve">(в ред. </w:t>
      </w:r>
      <w:hyperlink r:id="rId45"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30C6D" w:rsidRDefault="00830C6D">
      <w:pPr>
        <w:pStyle w:val="ConsPlusNormal"/>
        <w:spacing w:before="220"/>
        <w:ind w:firstLine="540"/>
        <w:jc w:val="both"/>
      </w:pPr>
      <w:r>
        <w:lastRenderedPageBreak/>
        <w:t>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w:t>
      </w:r>
    </w:p>
    <w:p w:rsidR="00830C6D" w:rsidRDefault="00830C6D">
      <w:pPr>
        <w:pStyle w:val="ConsPlusNormal"/>
        <w:spacing w:before="220"/>
        <w:ind w:firstLine="540"/>
        <w:jc w:val="both"/>
      </w:pPr>
      <w:r>
        <w:t>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w:t>
      </w:r>
    </w:p>
    <w:p w:rsidR="00830C6D" w:rsidRDefault="00830C6D">
      <w:pPr>
        <w:pStyle w:val="ConsPlusNormal"/>
        <w:spacing w:before="220"/>
        <w:ind w:firstLine="540"/>
        <w:jc w:val="both"/>
      </w:pPr>
      <w:r>
        <w:t xml:space="preserve">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w:t>
      </w:r>
      <w:hyperlink w:anchor="P79" w:history="1">
        <w:r>
          <w:rPr>
            <w:color w:val="0000FF"/>
          </w:rPr>
          <w:t>пунктом 2.6</w:t>
        </w:r>
      </w:hyperlink>
      <w:r>
        <w:t xml:space="preserve"> настоящего Порядка, документы согласно пункту 3.2 раздела 3 приложения к Порядку;</w:t>
      </w:r>
    </w:p>
    <w:p w:rsidR="00830C6D" w:rsidRDefault="00830C6D">
      <w:pPr>
        <w:pStyle w:val="ConsPlusNormal"/>
        <w:spacing w:before="220"/>
        <w:ind w:firstLine="540"/>
        <w:jc w:val="both"/>
      </w:pPr>
      <w:bookmarkStart w:id="13" w:name="P117"/>
      <w:bookmarkEnd w:id="13"/>
      <w:r>
        <w:t xml:space="preserve">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80" w:history="1">
        <w:r>
          <w:rPr>
            <w:color w:val="0000FF"/>
          </w:rPr>
          <w:t>пунктом 2.7</w:t>
        </w:r>
      </w:hyperlink>
      <w:r>
        <w:t xml:space="preserve"> настоящего Порядка:</w:t>
      </w:r>
    </w:p>
    <w:p w:rsidR="00830C6D" w:rsidRDefault="00830C6D">
      <w:pPr>
        <w:pStyle w:val="ConsPlusNormal"/>
        <w:spacing w:before="220"/>
        <w:ind w:firstLine="540"/>
        <w:jc w:val="both"/>
      </w:pPr>
      <w:r>
        <w:t>- расчет размера субсидии согласно форме 4 (3 экземпляра);</w:t>
      </w:r>
    </w:p>
    <w:p w:rsidR="00830C6D" w:rsidRDefault="00830C6D">
      <w:pPr>
        <w:pStyle w:val="ConsPlusNormal"/>
        <w:spacing w:before="220"/>
        <w:ind w:firstLine="540"/>
        <w:jc w:val="both"/>
      </w:pPr>
      <w:r>
        <w:t>-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w:t>
      </w:r>
    </w:p>
    <w:p w:rsidR="00830C6D" w:rsidRDefault="00830C6D">
      <w:pPr>
        <w:pStyle w:val="ConsPlusNormal"/>
        <w:spacing w:before="220"/>
        <w:ind w:firstLine="540"/>
        <w:jc w:val="both"/>
      </w:pPr>
      <w:r>
        <w:t>-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830C6D" w:rsidRDefault="00830C6D">
      <w:pPr>
        <w:pStyle w:val="ConsPlusNormal"/>
        <w:spacing w:before="220"/>
        <w:ind w:firstLine="540"/>
        <w:jc w:val="both"/>
      </w:pPr>
      <w:bookmarkStart w:id="14" w:name="P123"/>
      <w:bookmarkEnd w:id="14"/>
      <w:r>
        <w:t xml:space="preserve">3) для получения субсидий на возмещение части затрат, связанных с уплатой арендных платежей, предусмотренных </w:t>
      </w:r>
      <w:hyperlink w:anchor="P85" w:history="1">
        <w:r>
          <w:rPr>
            <w:color w:val="0000FF"/>
          </w:rPr>
          <w:t>пунктом 2.8</w:t>
        </w:r>
      </w:hyperlink>
      <w:r>
        <w:t xml:space="preserve"> настоящего Порядка:</w:t>
      </w:r>
    </w:p>
    <w:p w:rsidR="00830C6D" w:rsidRDefault="00830C6D">
      <w:pPr>
        <w:pStyle w:val="ConsPlusNormal"/>
        <w:spacing w:before="220"/>
        <w:ind w:firstLine="540"/>
        <w:jc w:val="both"/>
      </w:pPr>
      <w:r>
        <w:t>- расчет размера субсидий согласно форме 5 (3 экземпляра);</w:t>
      </w:r>
    </w:p>
    <w:p w:rsidR="00830C6D" w:rsidRDefault="00830C6D">
      <w:pPr>
        <w:pStyle w:val="ConsPlusNormal"/>
        <w:spacing w:before="220"/>
        <w:ind w:firstLine="540"/>
        <w:jc w:val="both"/>
      </w:pPr>
      <w: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копии платежных поручений, подтверждающих внесение платежей за пользование арендуемым недвижимым имуществом, заверенные банком;</w:t>
      </w:r>
    </w:p>
    <w:p w:rsidR="00830C6D" w:rsidRDefault="00830C6D">
      <w:pPr>
        <w:pStyle w:val="ConsPlusNormal"/>
        <w:spacing w:before="220"/>
        <w:ind w:firstLine="540"/>
        <w:jc w:val="both"/>
      </w:pPr>
      <w:r>
        <w:t>-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lastRenderedPageBreak/>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830C6D" w:rsidRDefault="00830C6D">
      <w:pPr>
        <w:pStyle w:val="ConsPlusNormal"/>
        <w:spacing w:before="220"/>
        <w:ind w:firstLine="540"/>
        <w:jc w:val="both"/>
      </w:pPr>
      <w: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форме 12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029 - 2014 в разделе Р код </w:t>
      </w:r>
      <w:hyperlink r:id="rId46" w:history="1">
        <w:r>
          <w:rPr>
            <w:color w:val="0000FF"/>
          </w:rPr>
          <w:t>85.11</w:t>
        </w:r>
      </w:hyperlink>
      <w:r>
        <w:t xml:space="preserve">, в разделе Q код </w:t>
      </w:r>
      <w:hyperlink r:id="rId47" w:history="1">
        <w:r>
          <w:rPr>
            <w:color w:val="0000FF"/>
          </w:rPr>
          <w:t>88.91</w:t>
        </w:r>
      </w:hyperlink>
      <w:r>
        <w:t>;</w:t>
      </w:r>
    </w:p>
    <w:p w:rsidR="00830C6D" w:rsidRDefault="00830C6D">
      <w:pPr>
        <w:pStyle w:val="ConsPlusNormal"/>
        <w:spacing w:before="220"/>
        <w:ind w:firstLine="540"/>
        <w:jc w:val="both"/>
      </w:pPr>
      <w:r>
        <w:t xml:space="preserve">-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форме 11, а также соответствующий отчет согласно форме 12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в разделе Р код </w:t>
      </w:r>
      <w:hyperlink r:id="rId48" w:history="1">
        <w:r>
          <w:rPr>
            <w:color w:val="0000FF"/>
          </w:rPr>
          <w:t>85.11</w:t>
        </w:r>
      </w:hyperlink>
      <w:r>
        <w:t xml:space="preserve">, в разделе Q код </w:t>
      </w:r>
      <w:hyperlink r:id="rId49" w:history="1">
        <w:r>
          <w:rPr>
            <w:color w:val="0000FF"/>
          </w:rPr>
          <w:t>88.91</w:t>
        </w:r>
      </w:hyperlink>
      <w:r>
        <w:t>;</w:t>
      </w:r>
    </w:p>
    <w:p w:rsidR="00830C6D" w:rsidRDefault="00830C6D">
      <w:pPr>
        <w:pStyle w:val="ConsPlusNormal"/>
        <w:spacing w:before="220"/>
        <w:ind w:firstLine="540"/>
        <w:jc w:val="both"/>
      </w:pPr>
      <w:bookmarkStart w:id="15" w:name="P131"/>
      <w:bookmarkEnd w:id="15"/>
      <w:r>
        <w:t xml:space="preserve">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w:t>
      </w:r>
      <w:hyperlink w:anchor="P91" w:history="1">
        <w:r>
          <w:rPr>
            <w:color w:val="0000FF"/>
          </w:rPr>
          <w:t>пунктом 2.8(1)</w:t>
        </w:r>
      </w:hyperlink>
      <w:r>
        <w:t xml:space="preserve"> настоящего Порядка:</w:t>
      </w:r>
    </w:p>
    <w:p w:rsidR="00830C6D" w:rsidRDefault="00830C6D">
      <w:pPr>
        <w:pStyle w:val="ConsPlusNormal"/>
        <w:spacing w:before="220"/>
        <w:ind w:firstLine="540"/>
        <w:jc w:val="both"/>
      </w:pPr>
      <w:r>
        <w:t>- расчет размера субсидий согласно форме 14 (3 экземпляра);</w:t>
      </w:r>
    </w:p>
    <w:p w:rsidR="00830C6D" w:rsidRDefault="00830C6D">
      <w:pPr>
        <w:pStyle w:val="ConsPlusNormal"/>
        <w:spacing w:before="220"/>
        <w:ind w:firstLine="540"/>
        <w:jc w:val="both"/>
      </w:pPr>
      <w: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830C6D" w:rsidRDefault="00830C6D">
      <w:pPr>
        <w:pStyle w:val="ConsPlusNormal"/>
        <w:spacing w:before="220"/>
        <w:ind w:firstLine="540"/>
        <w:jc w:val="both"/>
      </w:pPr>
      <w: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копии платежных поручений, подтверждающих уплату первого взноса (аванса) по договору финансовой аренды (лизинга), заверенные банком;</w:t>
      </w:r>
    </w:p>
    <w:p w:rsidR="00830C6D" w:rsidRDefault="00830C6D">
      <w:pPr>
        <w:pStyle w:val="ConsPlusNormal"/>
        <w:spacing w:before="220"/>
        <w:ind w:firstLine="540"/>
        <w:jc w:val="both"/>
      </w:pPr>
      <w:r>
        <w:t>-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письмо-подтверждение об использовании предмета лизинга в целях предпринимательской деятельности;</w:t>
      </w:r>
    </w:p>
    <w:p w:rsidR="00830C6D" w:rsidRDefault="00830C6D">
      <w:pPr>
        <w:pStyle w:val="ConsPlusNormal"/>
        <w:spacing w:before="220"/>
        <w:ind w:firstLine="540"/>
        <w:jc w:val="both"/>
      </w:pPr>
      <w:r>
        <w:t>-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w:t>
      </w:r>
    </w:p>
    <w:p w:rsidR="00830C6D" w:rsidRDefault="00830C6D">
      <w:pPr>
        <w:pStyle w:val="ConsPlusNormal"/>
        <w:spacing w:before="220"/>
        <w:ind w:firstLine="540"/>
        <w:jc w:val="both"/>
      </w:pPr>
      <w:r>
        <w:t xml:space="preserve">-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w:t>
      </w:r>
      <w:r>
        <w:lastRenderedPageBreak/>
        <w:t>налоговый режим).</w:t>
      </w:r>
    </w:p>
    <w:p w:rsidR="00830C6D" w:rsidRDefault="00830C6D">
      <w:pPr>
        <w:pStyle w:val="ConsPlusNormal"/>
        <w:spacing w:before="220"/>
        <w:ind w:firstLine="540"/>
        <w:jc w:val="both"/>
      </w:pPr>
      <w:r>
        <w:t xml:space="preserve">2.10. Копии документов, указанные в </w:t>
      </w:r>
      <w:hyperlink w:anchor="P117" w:history="1">
        <w:r>
          <w:rPr>
            <w:color w:val="0000FF"/>
          </w:rPr>
          <w:t>подпунктах 2</w:t>
        </w:r>
      </w:hyperlink>
      <w:r>
        <w:t xml:space="preserve">, </w:t>
      </w:r>
      <w:hyperlink w:anchor="P123" w:history="1">
        <w:r>
          <w:rPr>
            <w:color w:val="0000FF"/>
          </w:rPr>
          <w:t>3</w:t>
        </w:r>
      </w:hyperlink>
      <w:r>
        <w:t xml:space="preserve">, </w:t>
      </w:r>
      <w:hyperlink w:anchor="P131" w:history="1">
        <w:r>
          <w:rPr>
            <w:color w:val="0000FF"/>
          </w:rPr>
          <w:t>4 пункта 2.9</w:t>
        </w:r>
      </w:hyperlink>
      <w:r>
        <w:t xml:space="preserve"> настоящего раздела, предоставляются согласно описи (форма 1) вместе с оригиналами, составленными в соответствии с действующим законодательством Российской Федерации. Заявления согласно форме 2 не принимаются без предъявления оригиналов документов, которые возвращаются после сверки.</w:t>
      </w:r>
    </w:p>
    <w:p w:rsidR="00830C6D" w:rsidRDefault="00830C6D">
      <w:pPr>
        <w:pStyle w:val="ConsPlusNormal"/>
        <w:spacing w:before="220"/>
        <w:ind w:firstLine="540"/>
        <w:jc w:val="both"/>
      </w:pPr>
      <w:r>
        <w:t>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w:t>
      </w:r>
    </w:p>
    <w:p w:rsidR="00830C6D" w:rsidRDefault="00830C6D">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w:t>
      </w:r>
    </w:p>
    <w:p w:rsidR="00830C6D" w:rsidRDefault="00830C6D">
      <w:pPr>
        <w:pStyle w:val="ConsPlusNormal"/>
        <w:spacing w:before="220"/>
        <w:ind w:firstLine="540"/>
        <w:jc w:val="both"/>
      </w:pPr>
      <w:r>
        <w:t>2.11. 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Федерации, с приложением копии документа, удостоверяющего личность представителя, заверенной представителем.</w:t>
      </w:r>
    </w:p>
    <w:p w:rsidR="00830C6D" w:rsidRDefault="00830C6D">
      <w:pPr>
        <w:pStyle w:val="ConsPlusNormal"/>
        <w:spacing w:before="220"/>
        <w:ind w:firstLine="540"/>
        <w:jc w:val="both"/>
      </w:pPr>
      <w:r>
        <w:t>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30C6D" w:rsidRDefault="00830C6D">
      <w:pPr>
        <w:pStyle w:val="ConsPlusNormal"/>
        <w:spacing w:before="220"/>
        <w:ind w:firstLine="540"/>
        <w:jc w:val="both"/>
      </w:pPr>
      <w:r>
        <w:t>2.13. Подача заявления на предоставление финансовой поддержки с пакетом документов по почте не предусмотрена.</w:t>
      </w:r>
    </w:p>
    <w:p w:rsidR="00830C6D" w:rsidRDefault="00830C6D">
      <w:pPr>
        <w:pStyle w:val="ConsPlusNormal"/>
        <w:spacing w:before="220"/>
        <w:ind w:firstLine="540"/>
        <w:jc w:val="both"/>
      </w:pPr>
      <w:r>
        <w:t>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w:t>
      </w:r>
    </w:p>
    <w:p w:rsidR="00830C6D" w:rsidRDefault="00830C6D">
      <w:pPr>
        <w:pStyle w:val="ConsPlusNormal"/>
        <w:spacing w:before="220"/>
        <w:ind w:firstLine="540"/>
        <w:jc w:val="both"/>
      </w:pPr>
      <w:r>
        <w:t xml:space="preserve">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w:t>
      </w:r>
      <w:hyperlink w:anchor="P80" w:history="1">
        <w:r>
          <w:rPr>
            <w:color w:val="0000FF"/>
          </w:rPr>
          <w:t>пунктами 2.7</w:t>
        </w:r>
      </w:hyperlink>
      <w:r>
        <w:t xml:space="preserve">, </w:t>
      </w:r>
      <w:hyperlink w:anchor="P85" w:history="1">
        <w:r>
          <w:rPr>
            <w:color w:val="0000FF"/>
          </w:rPr>
          <w:t>2.8</w:t>
        </w:r>
      </w:hyperlink>
      <w:r>
        <w:t xml:space="preserve">, </w:t>
      </w:r>
      <w:hyperlink w:anchor="P91" w:history="1">
        <w:r>
          <w:rPr>
            <w:color w:val="0000FF"/>
          </w:rPr>
          <w:t>2.8(1)</w:t>
        </w:r>
      </w:hyperlink>
      <w:r>
        <w:t xml:space="preserve"> настоящего Порядка, в муниципальное казенное учреждение "Центр развития предпринимательства" (далее - Учреждение).</w:t>
      </w:r>
    </w:p>
    <w:p w:rsidR="00830C6D" w:rsidRDefault="00830C6D">
      <w:pPr>
        <w:pStyle w:val="ConsPlusNormal"/>
        <w:spacing w:before="220"/>
        <w:ind w:firstLine="540"/>
        <w:jc w:val="both"/>
      </w:pPr>
      <w:r>
        <w:t>Прием заявлений с пакетом документов осуществляется Учреждением с 1 по 15 число с апреля по сентябрь.</w:t>
      </w:r>
    </w:p>
    <w:p w:rsidR="00830C6D" w:rsidRDefault="00830C6D">
      <w:pPr>
        <w:pStyle w:val="ConsPlusNormal"/>
        <w:jc w:val="both"/>
      </w:pPr>
      <w:r>
        <w:t xml:space="preserve">(в ред. </w:t>
      </w:r>
      <w:hyperlink r:id="rId50" w:history="1">
        <w:r>
          <w:rPr>
            <w:color w:val="0000FF"/>
          </w:rPr>
          <w:t>Постановления</w:t>
        </w:r>
      </w:hyperlink>
      <w:r>
        <w:t xml:space="preserve"> администрации г. Владивостока от 26.03.2021 N 1102)</w:t>
      </w:r>
    </w:p>
    <w:p w:rsidR="00830C6D" w:rsidRDefault="00830C6D">
      <w:pPr>
        <w:pStyle w:val="ConsPlusNormal"/>
        <w:spacing w:before="220"/>
        <w:ind w:firstLine="540"/>
        <w:jc w:val="both"/>
      </w:pPr>
      <w:r>
        <w:t xml:space="preserve">Прием заявлений с пакетами документов на предоставление финансовой поддержки, указанной в </w:t>
      </w:r>
      <w:hyperlink w:anchor="P79" w:history="1">
        <w:r>
          <w:rPr>
            <w:color w:val="0000FF"/>
          </w:rPr>
          <w:t>пункте 2.6</w:t>
        </w:r>
      </w:hyperlink>
      <w:r>
        <w:t xml:space="preserve"> настоящего Порядка, осуществляется с 1 апреля по 30 июня ежегодно в период действия Программы.</w:t>
      </w:r>
    </w:p>
    <w:p w:rsidR="00830C6D" w:rsidRDefault="00830C6D">
      <w:pPr>
        <w:pStyle w:val="ConsPlusNormal"/>
        <w:spacing w:before="220"/>
        <w:ind w:firstLine="540"/>
        <w:jc w:val="both"/>
      </w:pPr>
      <w:r>
        <w:t>2.16. 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w:t>
      </w:r>
    </w:p>
    <w:p w:rsidR="00830C6D" w:rsidRDefault="00830C6D">
      <w:pPr>
        <w:pStyle w:val="ConsPlusNormal"/>
        <w:spacing w:before="220"/>
        <w:ind w:firstLine="540"/>
        <w:jc w:val="both"/>
      </w:pPr>
      <w:r>
        <w:t xml:space="preserve">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w:t>
      </w:r>
      <w:r>
        <w:lastRenderedPageBreak/>
        <w:t>получение субсидии:</w:t>
      </w:r>
    </w:p>
    <w:p w:rsidR="00830C6D" w:rsidRDefault="00830C6D">
      <w:pPr>
        <w:pStyle w:val="ConsPlusNormal"/>
        <w:spacing w:before="220"/>
        <w:ind w:firstLine="540"/>
        <w:jc w:val="both"/>
      </w:pPr>
      <w:r>
        <w:t>1) осуществляет проверку документов заявителей на соответствие условиям и требованиям настоящего Порядка;</w:t>
      </w:r>
    </w:p>
    <w:p w:rsidR="00830C6D" w:rsidRDefault="00830C6D">
      <w:pPr>
        <w:pStyle w:val="ConsPlusNormal"/>
        <w:spacing w:before="220"/>
        <w:ind w:firstLine="540"/>
        <w:jc w:val="both"/>
      </w:pPr>
      <w:r>
        <w:t>2) передает заявления и пакеты документов в Уполномоченный орган.</w:t>
      </w:r>
    </w:p>
    <w:p w:rsidR="00830C6D" w:rsidRDefault="00830C6D">
      <w:pPr>
        <w:pStyle w:val="ConsPlusNormal"/>
        <w:spacing w:before="220"/>
        <w:ind w:firstLine="540"/>
        <w:jc w:val="both"/>
      </w:pPr>
      <w:r>
        <w:t>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30C6D" w:rsidRDefault="00830C6D">
      <w:pPr>
        <w:pStyle w:val="ConsPlusNormal"/>
        <w:spacing w:before="220"/>
        <w:ind w:firstLine="540"/>
        <w:jc w:val="both"/>
      </w:pPr>
      <w:r>
        <w:t>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830C6D" w:rsidRDefault="00830C6D">
      <w:pPr>
        <w:pStyle w:val="ConsPlusNormal"/>
        <w:spacing w:before="220"/>
        <w:ind w:firstLine="540"/>
        <w:jc w:val="both"/>
      </w:pPr>
      <w:r>
        <w:t>- министерство экономического развития Приморского края - по оказанию аналогичной поддержки;</w:t>
      </w:r>
    </w:p>
    <w:p w:rsidR="00830C6D" w:rsidRDefault="00830C6D">
      <w:pPr>
        <w:pStyle w:val="ConsPlusNormal"/>
        <w:spacing w:before="220"/>
        <w:ind w:firstLine="540"/>
        <w:jc w:val="both"/>
      </w:pPr>
      <w:r>
        <w:t>- министерство промышленности и торговли Приморского края - по выдаче лицензий на розничную продажу алкогольной продукции;</w:t>
      </w:r>
    </w:p>
    <w:p w:rsidR="00830C6D" w:rsidRDefault="00830C6D">
      <w:pPr>
        <w:pStyle w:val="ConsPlusNormal"/>
        <w:spacing w:before="220"/>
        <w:ind w:firstLine="540"/>
        <w:jc w:val="both"/>
      </w:pPr>
      <w: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830C6D" w:rsidRDefault="00830C6D">
      <w:pPr>
        <w:pStyle w:val="ConsPlusNormal"/>
        <w:spacing w:before="220"/>
        <w:ind w:firstLine="540"/>
        <w:jc w:val="both"/>
      </w:pPr>
      <w:r>
        <w:t>- краевое государственное казенное учреждение "Приморский центр занятости населения" - по заявителям, получавшим поддержку в рамках программы дополнительных мер снижения напряженности на рынке труда Приморского края.</w:t>
      </w:r>
    </w:p>
    <w:p w:rsidR="00830C6D" w:rsidRDefault="00830C6D">
      <w:pPr>
        <w:pStyle w:val="ConsPlusNormal"/>
        <w:spacing w:before="220"/>
        <w:ind w:firstLine="540"/>
        <w:jc w:val="both"/>
      </w:pPr>
      <w: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830C6D" w:rsidRDefault="00830C6D">
      <w:pPr>
        <w:pStyle w:val="ConsPlusNormal"/>
        <w:spacing w:before="220"/>
        <w:ind w:firstLine="540"/>
        <w:jc w:val="both"/>
      </w:pPr>
      <w:r>
        <w:t>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w:t>
      </w:r>
    </w:p>
    <w:p w:rsidR="00830C6D" w:rsidRDefault="00830C6D">
      <w:pPr>
        <w:pStyle w:val="ConsPlusNormal"/>
        <w:spacing w:before="220"/>
        <w:ind w:firstLine="540"/>
        <w:jc w:val="both"/>
      </w:pPr>
      <w: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830C6D" w:rsidRDefault="00830C6D">
      <w:pPr>
        <w:pStyle w:val="ConsPlusNormal"/>
        <w:spacing w:before="220"/>
        <w:jc w:val="both"/>
      </w:pPr>
      <w:r>
        <w:t xml:space="preserve">2.19. 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w:t>
      </w:r>
      <w:hyperlink r:id="rId51" w:history="1">
        <w:r>
          <w:rPr>
            <w:color w:val="0000FF"/>
          </w:rPr>
          <w:t>распоряжением</w:t>
        </w:r>
      </w:hyperlink>
      <w:r>
        <w:t xml:space="preserve"> администрации города Владивостока от 01.11.2010 N </w:t>
      </w:r>
    </w:p>
    <w:p w:rsidR="00830C6D" w:rsidRDefault="00830C6D">
      <w:pPr>
        <w:pStyle w:val="ConsPlusNormal"/>
      </w:pPr>
      <w:hyperlink r:id="rId52" w:history="1">
        <w:r>
          <w:rPr>
            <w:i/>
            <w:color w:val="0000FF"/>
          </w:rPr>
          <w:br/>
          <w:t>Постановление администрации г. Владивостока от 13.09.2019 N 3331 (ред. от 26.03.2021) "Об утверждении муниципальной программы "Развитие малого и среднего предпринимательства в городе Владивостоке" на 2020 - 2025 годы" {КонсультантПлюс}</w:t>
        </w:r>
      </w:hyperlink>
      <w:r>
        <w:br/>
      </w:r>
    </w:p>
    <w:p w:rsidR="00C97257" w:rsidRDefault="00C97257"/>
    <w:sectPr w:rsidR="00C97257" w:rsidSect="00890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6D"/>
    <w:rsid w:val="00830C6D"/>
    <w:rsid w:val="00C9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140F-DF83-41E3-A3B9-CCE7C86E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F65061687BBD954B3675BB16F4FBBFCAA49C07FD76F0A3D9F07E01634515A4F380D32FEABBBD501F5CDBE4A2DD5AAFB5EED7CB37733C5BwFfDE" TargetMode="External"/><Relationship Id="rId18" Type="http://schemas.openxmlformats.org/officeDocument/2006/relationships/hyperlink" Target="consultantplus://offline/ref=41F65061687BBD954B3675BB16F4FBBFCAA49C07FD76F0A3D9F07E01634515A4F380D32FEABAB8571D5CDBE4A2DD5AAFB5EED7CB37733C5BwFfDE" TargetMode="External"/><Relationship Id="rId26" Type="http://schemas.openxmlformats.org/officeDocument/2006/relationships/hyperlink" Target="consultantplus://offline/ref=41F65061687BBD954B3675BB16F4FBBFCAA49C07FD76F0A3D9F07E01634515A4F380D32FEABABE551D5CDBE4A2DD5AAFB5EED7CB37733C5BwFfDE" TargetMode="External"/><Relationship Id="rId39" Type="http://schemas.openxmlformats.org/officeDocument/2006/relationships/hyperlink" Target="consultantplus://offline/ref=41F65061687BBD954B3675BB16F4FBBFCAA79F05F77BF0A3D9F07E01634515A4F380D32DEDB7B3014B13DAB8E68D49AFB4EED5CF2Bw7f0E" TargetMode="External"/><Relationship Id="rId21" Type="http://schemas.openxmlformats.org/officeDocument/2006/relationships/hyperlink" Target="consultantplus://offline/ref=41F65061687BBD954B3675BB16F4FBBFCAA49C07FD76F0A3D9F07E01634515A4F380D32FEABAB956195CDBE4A2DD5AAFB5EED7CB37733C5BwFfDE" TargetMode="External"/><Relationship Id="rId34" Type="http://schemas.openxmlformats.org/officeDocument/2006/relationships/hyperlink" Target="consultantplus://offline/ref=41F65061687BBD954B3675BB16F4FBBFCAA49C07FD76F0A3D9F07E01634515A4F380D32FEABABB56195CDBE4A2DD5AAFB5EED7CB37733C5BwFfDE" TargetMode="External"/><Relationship Id="rId42" Type="http://schemas.openxmlformats.org/officeDocument/2006/relationships/hyperlink" Target="consultantplus://offline/ref=41F65061687BBD954B366BB60098A5B0C9A8C30BF576FDF087A778563C1513F1B3C0D57AA9FBB5541A578FB5E18303FEF4A5DACF2C6F3C5DE289C104wAf6E" TargetMode="External"/><Relationship Id="rId47" Type="http://schemas.openxmlformats.org/officeDocument/2006/relationships/hyperlink" Target="consultantplus://offline/ref=41F65061687BBD954B3675BB16F4FBBFCAA49C07FD76F0A3D9F07E01634515A4F380D32FEABABC561D5CDBE4A2DD5AAFB5EED7CB37733C5BwFfDE" TargetMode="External"/><Relationship Id="rId50" Type="http://schemas.openxmlformats.org/officeDocument/2006/relationships/hyperlink" Target="consultantplus://offline/ref=41F65061687BBD954B366BB60098A5B0C9A8C30BF576FDF087A778563C1513F1B3C0D57AA9FBB5541A578FB4E78303FEF4A5DACF2C6F3C5DE289C104wAf6E" TargetMode="External"/><Relationship Id="rId7" Type="http://schemas.openxmlformats.org/officeDocument/2006/relationships/hyperlink" Target="consultantplus://offline/ref=41F65061687BBD954B366BB60098A5B0C9A8C30BF576FDF087A778563C1513F1B3C0D57AA9FBB5541A578FB5E38303FEF4A5DACF2C6F3C5DE289C104wAf6E" TargetMode="External"/><Relationship Id="rId2" Type="http://schemas.openxmlformats.org/officeDocument/2006/relationships/settings" Target="settings.xml"/><Relationship Id="rId16" Type="http://schemas.openxmlformats.org/officeDocument/2006/relationships/hyperlink" Target="consultantplus://offline/ref=41F65061687BBD954B3675BB16F4FBBFCAA49C07FD76F0A3D9F07E01634515A4F380D32FEABBB057125CDBE4A2DD5AAFB5EED7CB37733C5BwFfDE" TargetMode="External"/><Relationship Id="rId29" Type="http://schemas.openxmlformats.org/officeDocument/2006/relationships/hyperlink" Target="consultantplus://offline/ref=41F65061687BBD954B3675BB16F4FBBFCAA49C07FD76F0A3D9F07E01634515A4F380D32FEABAB954125CDBE4A2DD5AAFB5EED7CB37733C5BwFfDE" TargetMode="External"/><Relationship Id="rId11" Type="http://schemas.openxmlformats.org/officeDocument/2006/relationships/hyperlink" Target="consultantplus://offline/ref=41F65061687BBD954B3675BB16F4FBBFCAA69B02F676F0A3D9F07E01634515A4E1808B23EABAA6551E498DB5E4w8f9E" TargetMode="External"/><Relationship Id="rId24" Type="http://schemas.openxmlformats.org/officeDocument/2006/relationships/hyperlink" Target="consultantplus://offline/ref=41F65061687BBD954B3675BB16F4FBBFCAA49C07FD76F0A3D9F07E01634515A4F380D32FEABABD501F5CDBE4A2DD5AAFB5EED7CB37733C5BwFfDE" TargetMode="External"/><Relationship Id="rId32" Type="http://schemas.openxmlformats.org/officeDocument/2006/relationships/hyperlink" Target="consultantplus://offline/ref=41F65061687BBD954B3675BB16F4FBBFCAA49C07FD76F0A3D9F07E01634515A4F380D32FEABABB56195CDBE4A2DD5AAFB5EED7CB37733C5BwFfDE" TargetMode="External"/><Relationship Id="rId37" Type="http://schemas.openxmlformats.org/officeDocument/2006/relationships/hyperlink" Target="consultantplus://offline/ref=41F65061687BBD954B3675BB16F4FBBFCAA69B02F676F0A3D9F07E01634515A4F380D32FEABFB854135CDBE4A2DD5AAFB5EED7CB37733C5BwFfDE" TargetMode="External"/><Relationship Id="rId40" Type="http://schemas.openxmlformats.org/officeDocument/2006/relationships/hyperlink" Target="consultantplus://offline/ref=41F65061687BBD954B366BB60098A5B0C9A8C30BF576FDF087A778563C1513F1B3C0D57AA9FBB5541A578FB5E18303FEF4A5DACF2C6F3C5DE289C104wAf6E" TargetMode="External"/><Relationship Id="rId45" Type="http://schemas.openxmlformats.org/officeDocument/2006/relationships/hyperlink" Target="consultantplus://offline/ref=41F65061687BBD954B366BB60098A5B0C9A8C30BF576FDF087A778563C1513F1B3C0D57AA9FBB5541A578FB4E68303FEF4A5DACF2C6F3C5DE289C104wAf6E" TargetMode="External"/><Relationship Id="rId53" Type="http://schemas.openxmlformats.org/officeDocument/2006/relationships/fontTable" Target="fontTable.xml"/><Relationship Id="rId5" Type="http://schemas.openxmlformats.org/officeDocument/2006/relationships/hyperlink" Target="consultantplus://offline/ref=41F65061687BBD954B366BB60098A5B0C9A8C30BF577FDF786A478563C1513F1B3C0D57AA9FBB5541A578FB4E28303FEF4A5DACF2C6F3C5DE289C104wAf6E" TargetMode="External"/><Relationship Id="rId10" Type="http://schemas.openxmlformats.org/officeDocument/2006/relationships/hyperlink" Target="consultantplus://offline/ref=41F65061687BBD954B3675BB16F4FBBFCAA6980FF374F0A3D9F07E01634515A4E1808B23EABAA6551E498DB5E4w8f9E" TargetMode="External"/><Relationship Id="rId19" Type="http://schemas.openxmlformats.org/officeDocument/2006/relationships/hyperlink" Target="consultantplus://offline/ref=41F65061687BBD954B3675BB16F4FBBFCAA49C07FD76F0A3D9F07E01634515A4F380D32FEABAB954125CDBE4A2DD5AAFB5EED7CB37733C5BwFfDE" TargetMode="External"/><Relationship Id="rId31" Type="http://schemas.openxmlformats.org/officeDocument/2006/relationships/hyperlink" Target="consultantplus://offline/ref=41F65061687BBD954B3675BB16F4FBBFCAA49C07FD76F0A3D9F07E01634515A4F380D32FEABAB956195CDBE4A2DD5AAFB5EED7CB37733C5BwFfDE" TargetMode="External"/><Relationship Id="rId44" Type="http://schemas.openxmlformats.org/officeDocument/2006/relationships/hyperlink" Target="consultantplus://offline/ref=41F65061687BBD954B366BB60098A5B0C9A8C30BF576FDF087A778563C1513F1B3C0D57AA9FBB5541A578FB5EF8303FEF4A5DACF2C6F3C5DE289C104wAf6E" TargetMode="External"/><Relationship Id="rId52" Type="http://schemas.openxmlformats.org/officeDocument/2006/relationships/hyperlink" Target="consultantplus://offline/ref=41F65061687BBD954B366BB60098A5B0C9A8C30BF576FDF285A078563C1513F1B3C0D57AA9FBB5541A578BB4E78303FEF4A5DACF2C6F3C5DE289C104wAf6E" TargetMode="External"/><Relationship Id="rId4" Type="http://schemas.openxmlformats.org/officeDocument/2006/relationships/hyperlink" Target="consultantplus://offline/ref=41F65061687BBD954B366BB60098A5B0C9A8C30BF570F3F583A378563C1513F1B3C0D57AA9FBB5541A578FB5E38303FEF4A5DACF2C6F3C5DE289C104wAf6E" TargetMode="External"/><Relationship Id="rId9" Type="http://schemas.openxmlformats.org/officeDocument/2006/relationships/hyperlink" Target="consultantplus://offline/ref=41F65061687BBD954B3675BB16F4FBBFCAA4950EF772F0A3D9F07E01634515A4E1808B23EABAA6551E498DB5E4w8f9E" TargetMode="External"/><Relationship Id="rId14" Type="http://schemas.openxmlformats.org/officeDocument/2006/relationships/hyperlink" Target="consultantplus://offline/ref=41F65061687BBD954B3675BB16F4FBBFCAA49C07FD76F0A3D9F07E01634515A4F380D32FEABBBF571B5CDBE4A2DD5AAFB5EED7CB37733C5BwFfDE" TargetMode="External"/><Relationship Id="rId22" Type="http://schemas.openxmlformats.org/officeDocument/2006/relationships/hyperlink" Target="consultantplus://offline/ref=41F65061687BBD954B3675BB16F4FBBFCAA49C07FD76F0A3D9F07E01634515A4F380D32FEABABA541A5CDBE4A2DD5AAFB5EED7CB37733C5BwFfDE" TargetMode="External"/><Relationship Id="rId27" Type="http://schemas.openxmlformats.org/officeDocument/2006/relationships/hyperlink" Target="consultantplus://offline/ref=41F65061687BBD954B3675BB16F4FBBFCAA49C07FD76F0A3D9F07E01634515A4F380D32FEABABE571C5CDBE4A2DD5AAFB5EED7CB37733C5BwFfDE" TargetMode="External"/><Relationship Id="rId30" Type="http://schemas.openxmlformats.org/officeDocument/2006/relationships/hyperlink" Target="consultantplus://offline/ref=41F65061687BBD954B3675BB16F4FBBFCAA49C07FD76F0A3D9F07E01634515A4F380D32FEABAB957195CDBE4A2DD5AAFB5EED7CB37733C5BwFfDE" TargetMode="External"/><Relationship Id="rId35" Type="http://schemas.openxmlformats.org/officeDocument/2006/relationships/hyperlink" Target="consultantplus://offline/ref=41F65061687BBD954B3675BB16F4FBBFCAA49C07FD76F0A3D9F07E01634515A4F380D32FEABABC561D5CDBE4A2DD5AAFB5EED7CB37733C5BwFfDE" TargetMode="External"/><Relationship Id="rId43" Type="http://schemas.openxmlformats.org/officeDocument/2006/relationships/hyperlink" Target="consultantplus://offline/ref=41F65061687BBD954B3675BB16F4FBBFCAA69B02F676F0A3D9F07E01634515A4F380D32FEABFB854135CDBE4A2DD5AAFB5EED7CB37733C5BwFfDE" TargetMode="External"/><Relationship Id="rId48" Type="http://schemas.openxmlformats.org/officeDocument/2006/relationships/hyperlink" Target="consultantplus://offline/ref=41F65061687BBD954B3675BB16F4FBBFCAA49C07FD76F0A3D9F07E01634515A4F380D32FEABABB56195CDBE4A2DD5AAFB5EED7CB37733C5BwFfDE" TargetMode="External"/><Relationship Id="rId8" Type="http://schemas.openxmlformats.org/officeDocument/2006/relationships/hyperlink" Target="consultantplus://offline/ref=41F65061687BBD954B366BB60098A5B0C9A8C30BF576F9FC82A178563C1513F1B3C0D57AA9FBB5541A578FB3E68303FEF4A5DACF2C6F3C5DE289C104wAf6E" TargetMode="External"/><Relationship Id="rId51" Type="http://schemas.openxmlformats.org/officeDocument/2006/relationships/hyperlink" Target="consultantplus://offline/ref=41F65061687BBD954B366BB60098A5B0C9A8C30BF576FEF485AD78563C1513F1B3C0D57ABBFBED581A5291B5E29655AFB2wFf1E" TargetMode="External"/><Relationship Id="rId3" Type="http://schemas.openxmlformats.org/officeDocument/2006/relationships/webSettings" Target="webSettings.xml"/><Relationship Id="rId12" Type="http://schemas.openxmlformats.org/officeDocument/2006/relationships/hyperlink" Target="consultantplus://offline/ref=41F65061687BBD954B3675BB16F4FBBFCAA49C07FD76F0A3D9F07E01634515A4F380D32FEABCB8541C5CDBE4A2DD5AAFB5EED7CB37733C5BwFfDE" TargetMode="External"/><Relationship Id="rId17" Type="http://schemas.openxmlformats.org/officeDocument/2006/relationships/hyperlink" Target="consultantplus://offline/ref=41F65061687BBD954B3675BB16F4FBBFCAA49C07FD76F0A3D9F07E01634515A4F380D32FEABAB8541C5CDBE4A2DD5AAFB5EED7CB37733C5BwFfDE" TargetMode="External"/><Relationship Id="rId25" Type="http://schemas.openxmlformats.org/officeDocument/2006/relationships/hyperlink" Target="consultantplus://offline/ref=41F65061687BBD954B3675BB16F4FBBFCAA49C07FD76F0A3D9F07E01634515A4F380D32FEABAB053195CDBE4A2DD5AAFB5EED7CB37733C5BwFfDE" TargetMode="External"/><Relationship Id="rId33" Type="http://schemas.openxmlformats.org/officeDocument/2006/relationships/hyperlink" Target="consultantplus://offline/ref=41F65061687BBD954B3675BB16F4FBBFCAA49C07FD76F0A3D9F07E01634515A4F380D32FEABABC561D5CDBE4A2DD5AAFB5EED7CB37733C5BwFfDE" TargetMode="External"/><Relationship Id="rId38" Type="http://schemas.openxmlformats.org/officeDocument/2006/relationships/hyperlink" Target="consultantplus://offline/ref=41F65061687BBD954B366BB60098A5B0C9A8C30BF576FDF285A078563C1513F1B3C0D57AA9FBB5541A568EBCE58303FEF4A5DACF2C6F3C5DE289C104wAf6E" TargetMode="External"/><Relationship Id="rId46" Type="http://schemas.openxmlformats.org/officeDocument/2006/relationships/hyperlink" Target="consultantplus://offline/ref=41F65061687BBD954B3675BB16F4FBBFCAA49C07FD76F0A3D9F07E01634515A4F380D32FEABABB56195CDBE4A2DD5AAFB5EED7CB37733C5BwFfDE" TargetMode="External"/><Relationship Id="rId20" Type="http://schemas.openxmlformats.org/officeDocument/2006/relationships/hyperlink" Target="consultantplus://offline/ref=41F65061687BBD954B3675BB16F4FBBFCAA49C07FD76F0A3D9F07E01634515A4F380D32FEABAB957195CDBE4A2DD5AAFB5EED7CB37733C5BwFfDE" TargetMode="External"/><Relationship Id="rId41" Type="http://schemas.openxmlformats.org/officeDocument/2006/relationships/hyperlink" Target="consultantplus://offline/ref=41F65061687BBD954B366BB60098A5B0C9A8C30BF576FDF087A778563C1513F1B3C0D57AA9FBB5541A578FB5EE8303FEF4A5DACF2C6F3C5DE289C104wAf6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F65061687BBD954B366BB60098A5B0C9A8C30BF576F9FC82A178563C1513F1B3C0D57AA9FBB5541A578FB0EF8303FEF4A5DACF2C6F3C5DE289C104wAf6E" TargetMode="External"/><Relationship Id="rId15" Type="http://schemas.openxmlformats.org/officeDocument/2006/relationships/hyperlink" Target="consultantplus://offline/ref=41F65061687BBD954B3675BB16F4FBBFCAA49C07FD76F0A3D9F07E01634515A4F380D32FEABBBF5C185CDBE4A2DD5AAFB5EED7CB37733C5BwFfDE" TargetMode="External"/><Relationship Id="rId23" Type="http://schemas.openxmlformats.org/officeDocument/2006/relationships/hyperlink" Target="consultantplus://offline/ref=41F65061687BBD954B3675BB16F4FBBFCAA49C07FD76F0A3D9F07E01634515A4F380D32FEABABD56185CDBE4A2DD5AAFB5EED7CB37733C5BwFfDE" TargetMode="External"/><Relationship Id="rId28" Type="http://schemas.openxmlformats.org/officeDocument/2006/relationships/hyperlink" Target="consultantplus://offline/ref=41F65061687BBD954B3675BB16F4FBBFCAA49C07FD76F0A3D9F07E01634515A4F380D32FEABFBF541B5CDBE4A2DD5AAFB5EED7CB37733C5BwFfDE" TargetMode="External"/><Relationship Id="rId36" Type="http://schemas.openxmlformats.org/officeDocument/2006/relationships/hyperlink" Target="consultantplus://offline/ref=41F65061687BBD954B366BB60098A5B0C9A8C30BF576F9FC82A178563C1513F1B3C0D57AA9FBB5541A578EB5E68303FEF4A5DACF2C6F3C5DE289C104wAf6E" TargetMode="External"/><Relationship Id="rId49" Type="http://schemas.openxmlformats.org/officeDocument/2006/relationships/hyperlink" Target="consultantplus://offline/ref=41F65061687BBD954B3675BB16F4FBBFCAA49C07FD76F0A3D9F07E01634515A4F380D32FEABABC561D5CDBE4A2DD5AAFB5EED7CB37733C5BwF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2021-04-05T04:31:00Z</dcterms:created>
  <dcterms:modified xsi:type="dcterms:W3CDTF">2021-04-05T04:33:00Z</dcterms:modified>
</cp:coreProperties>
</file>