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E1" w:rsidRDefault="00317AE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17AE1" w:rsidRDefault="00317AE1">
      <w:pPr>
        <w:pStyle w:val="ConsPlusNormal"/>
        <w:jc w:val="both"/>
        <w:outlineLvl w:val="0"/>
      </w:pPr>
    </w:p>
    <w:p w:rsidR="00317AE1" w:rsidRDefault="00317AE1">
      <w:pPr>
        <w:pStyle w:val="ConsPlusTitle"/>
        <w:jc w:val="center"/>
        <w:outlineLvl w:val="0"/>
      </w:pPr>
      <w:r>
        <w:t>ДУМА ГОРОДА ВЛАДИВОСТОКА</w:t>
      </w:r>
    </w:p>
    <w:p w:rsidR="00317AE1" w:rsidRDefault="00317AE1">
      <w:pPr>
        <w:pStyle w:val="ConsPlusTitle"/>
        <w:jc w:val="center"/>
      </w:pPr>
    </w:p>
    <w:p w:rsidR="00317AE1" w:rsidRDefault="00317AE1">
      <w:pPr>
        <w:pStyle w:val="ConsPlusTitle"/>
        <w:jc w:val="center"/>
      </w:pPr>
      <w:r>
        <w:t>РЕШЕНИЕ</w:t>
      </w:r>
    </w:p>
    <w:p w:rsidR="00317AE1" w:rsidRDefault="00317AE1">
      <w:pPr>
        <w:pStyle w:val="ConsPlusTitle"/>
        <w:jc w:val="center"/>
      </w:pPr>
      <w:r>
        <w:t>от 28 июня 2018 г. N 103</w:t>
      </w:r>
    </w:p>
    <w:p w:rsidR="00317AE1" w:rsidRDefault="00317AE1">
      <w:pPr>
        <w:pStyle w:val="ConsPlusTitle"/>
        <w:jc w:val="center"/>
      </w:pPr>
    </w:p>
    <w:p w:rsidR="00317AE1" w:rsidRDefault="00317AE1">
      <w:pPr>
        <w:pStyle w:val="ConsPlusTitle"/>
        <w:jc w:val="center"/>
      </w:pPr>
      <w:r>
        <w:t>ОБ УТВЕРЖДЕНИИ УСЛОВИЙ ПРИВАТИЗАЦИИ МУНИЦИПАЛЬНОГО</w:t>
      </w:r>
    </w:p>
    <w:p w:rsidR="00317AE1" w:rsidRDefault="00317AE1">
      <w:pPr>
        <w:pStyle w:val="ConsPlusTitle"/>
        <w:jc w:val="center"/>
      </w:pPr>
      <w:r>
        <w:t>ИМУЩЕСТВА В ГОРОДЕ ВЛАДИВОСТОКЕ НА 2018 ГОД</w:t>
      </w:r>
    </w:p>
    <w:p w:rsidR="00317AE1" w:rsidRDefault="00317AE1">
      <w:pPr>
        <w:spacing w:after="1"/>
      </w:pPr>
    </w:p>
    <w:tbl>
      <w:tblPr>
        <w:tblW w:w="965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50"/>
      </w:tblGrid>
      <w:tr w:rsidR="00317AE1">
        <w:trPr>
          <w:jc w:val="center"/>
        </w:trPr>
        <w:tc>
          <w:tcPr>
            <w:tcW w:w="959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7AE1" w:rsidRDefault="00317A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7AE1" w:rsidRDefault="00317AE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г. Владивостока</w:t>
            </w:r>
          </w:p>
          <w:p w:rsidR="00317AE1" w:rsidRDefault="00317A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5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20.12.2018 </w:t>
            </w:r>
            <w:hyperlink r:id="rId6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7AE1" w:rsidRDefault="00317AE1">
      <w:pPr>
        <w:pStyle w:val="ConsPlusNormal"/>
        <w:jc w:val="both"/>
      </w:pPr>
    </w:p>
    <w:p w:rsidR="00317AE1" w:rsidRDefault="00317AE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имущества".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10" w:history="1">
        <w:r>
          <w:rPr>
            <w:color w:val="0000FF"/>
          </w:rPr>
          <w:t>решением</w:t>
        </w:r>
      </w:hyperlink>
      <w:r>
        <w:t xml:space="preserve"> Думы города Владивостока от 23.04.2002 N 82 "Об утверждении Положения о порядке проведения приватизации муниципального имущества в городе Владивостоке" Дума города Владивостока решила:</w:t>
      </w:r>
    </w:p>
    <w:p w:rsidR="00317AE1" w:rsidRDefault="00317AE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условия</w:t>
        </w:r>
      </w:hyperlink>
      <w:r>
        <w:t xml:space="preserve"> приватизации муниципального имущества в городе Владивостоке на 2018 год (прилагается).</w:t>
      </w:r>
    </w:p>
    <w:p w:rsidR="00317AE1" w:rsidRDefault="00317AE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17AE1" w:rsidRDefault="00317AE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решение</w:t>
        </w:r>
      </w:hyperlink>
      <w:r>
        <w:t xml:space="preserve"> Думы города Владивостока от 28.01.2016 N 587 "Об утверждении условий приватизации муниципального имущества в городе Владивостоке на 2016 - 2018 годы" (Вестник Думы города Владивостока, 2016, N 37, стр. 19);</w:t>
      </w:r>
    </w:p>
    <w:p w:rsidR="00317AE1" w:rsidRDefault="00317AE1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решение</w:t>
        </w:r>
      </w:hyperlink>
      <w:r>
        <w:t xml:space="preserve"> Думы города Владивостока от 25,02.2016 N 598 "О внесении изменений в приложение к решению Думы города Владивостока от 28.01.2016 N 587 "Об утверждении условий приватизации муниципального имущества в городе Владивостоке на 2016 - 2018 годы" (Вестник Думы города Владивостока, 2016, N 37, стр. 42);</w:t>
      </w:r>
    </w:p>
    <w:p w:rsidR="00317AE1" w:rsidRDefault="00317AE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решение</w:t>
        </w:r>
      </w:hyperlink>
      <w:r>
        <w:t xml:space="preserve"> Думы города Владивостока от 28.04.2016 N 624 "О внесении изменений в приложение к решению Думы города Владивостока от 28.01.2016 N 587 "Об утверждении условий приватизации муниципального имущества в городе Владивостоке на 2016 - 2018 годы" (Вестник Думы города Владивостока, 2016, N 39, стр. 123);</w:t>
      </w:r>
    </w:p>
    <w:p w:rsidR="00317AE1" w:rsidRDefault="00317AE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решение</w:t>
        </w:r>
      </w:hyperlink>
      <w:r>
        <w:t xml:space="preserve"> Думы города Владивостока от 23.06.2016 N 645 "О внесении изменений в приложение к решению Думы города Владивостока от 28.01.2016 N 587 "Об утверждении условий приватизации муниципального имущества в городе Владивостоке на 2016 - 2018 годы" (Вестник Думы города Владивостока, 2016, N 42, стр. 26);</w:t>
      </w:r>
    </w:p>
    <w:p w:rsidR="00317AE1" w:rsidRDefault="00317AE1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решение</w:t>
        </w:r>
      </w:hyperlink>
      <w:r>
        <w:t xml:space="preserve"> Думы города Владивостока от 28.07.2016 N 658 "О внесении изменений в приложение к решению Думы города Владивостока от 28.01.2016 N 587 "Об утверждении условий приватизации муниципального имущества в городе Владивостоке на 2016 - 2018 годы" (Вестник Думы города Владивостока, 2016, N 42, стр. 43);</w:t>
      </w:r>
    </w:p>
    <w:p w:rsidR="00317AE1" w:rsidRDefault="00317AE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решение</w:t>
        </w:r>
      </w:hyperlink>
      <w:r>
        <w:t xml:space="preserve"> Думы города Владивостока от 29.09.2016 N 676 "О внесении изменений в приложение </w:t>
      </w:r>
      <w:r>
        <w:lastRenderedPageBreak/>
        <w:t>к решению Думы города Владивостока от 28.01.2016 N 587 "Об утверждении условий приватизации муниципального имущества в городе Владивостоке на 2016 - 2018 годы" (Вестник Думы города Владивостока, 2016, N 43, стр. 31);</w:t>
      </w:r>
    </w:p>
    <w:p w:rsidR="00317AE1" w:rsidRDefault="00317AE1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решение</w:t>
        </w:r>
      </w:hyperlink>
      <w:r>
        <w:t xml:space="preserve"> Думы города Владивостока от 27.10.2016 N 688 "О внесении изменений в приложение к решению Думы города Владивостока от 28.01.2016 N 587 "Об утверждении условий приватизации муниципального имущества в городе Владивостоке на 2016 - 2018 годы" (Вестник Думы города Владивостока, 2016, N 44. стр. 21);</w:t>
      </w:r>
    </w:p>
    <w:p w:rsidR="00317AE1" w:rsidRDefault="00317AE1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решение</w:t>
        </w:r>
      </w:hyperlink>
      <w:r>
        <w:t xml:space="preserve"> Думы города Владивостока от 25.11.2016 N 708 "О внесении изменений в приложение к решению Думы города Владивостока от 28.01.2016 N 587 "Об утверждении условий приватизации муниципального имущества в городе Владивостоке на 2016 - 2018 годы" (Вестник Думы города Владивостока, 2016, N 45 (часть 2), стр. 19);</w:t>
      </w:r>
    </w:p>
    <w:p w:rsidR="00317AE1" w:rsidRDefault="00317AE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решение</w:t>
        </w:r>
      </w:hyperlink>
      <w:r>
        <w:t xml:space="preserve"> Думы города Владивостока от 22.12.2016 N 729 "О внесении изменений в приложение к решению Думы города Владивостока от 28.01.2016 N 587 "Об утверждении условий приватизации муниципального имущества в городе Владивостоке на 2016 - 2018 годы" (Вестник Думы города Владивостока, 2016, N 46, стр. 69);</w:t>
      </w:r>
    </w:p>
    <w:p w:rsidR="00317AE1" w:rsidRDefault="00317AE1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решение</w:t>
        </w:r>
      </w:hyperlink>
      <w:r>
        <w:t xml:space="preserve"> Думы города Владивостока от 16.02.2017 N 745 "О внесении изменений в приложение к решению Думы города Владивостока от 28.01.2016 N 587 "Об утверждении условий приватизации муниципального имущества в городе Владивостоке на 2016 - 2018 годы" (Вестник Думы города Владивостока, 2017, N 47, стр. 39);</w:t>
      </w:r>
    </w:p>
    <w:p w:rsidR="00317AE1" w:rsidRDefault="00317AE1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решение</w:t>
        </w:r>
      </w:hyperlink>
      <w:r>
        <w:t xml:space="preserve"> Думы города Владивостока от 30.03.2017 N 754 "О внесении изменений в приложение к решению Думы города Владивостока от 28.01.2016 N 587 "Об утверждении условий приватизации муниципального имущества в городе Владивостоке на 2016 - 2018 годы" (Вестник Думы города Владивостока, 2017, N 48, стр. 17);</w:t>
      </w:r>
    </w:p>
    <w:p w:rsidR="00317AE1" w:rsidRDefault="00317AE1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решение</w:t>
        </w:r>
      </w:hyperlink>
      <w:r>
        <w:t xml:space="preserve"> Думы города Владивостока от 27.04.2017 N 765 "О внесении изменений в приложение к решению Думы города Владивостока от 28.01.2016 N 587 "Об утверждении условий приватизации муниципального имущества в городе Владивостоке на 2016 - 2018 годы" (Вестник Думы города Владивостока, 2017, N 49, стр. 20);</w:t>
      </w:r>
    </w:p>
    <w:p w:rsidR="00317AE1" w:rsidRDefault="00317AE1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решение</w:t>
        </w:r>
      </w:hyperlink>
      <w:r>
        <w:t xml:space="preserve"> Думы города Владивостока от 29.06.2017 N 789 "О внесении изменения в приложение к решению Думы города Владивостока от 28.01.2016 N 587 "Об утверждении условий приватизации муниципального имущества в городе Владивостоке на 2016 - 2018 годы" (Вестник Думы города Владивостока, 2017, N 52, стр. 13);</w:t>
      </w:r>
    </w:p>
    <w:p w:rsidR="00317AE1" w:rsidRDefault="00317AE1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решение</w:t>
        </w:r>
      </w:hyperlink>
      <w:r>
        <w:t xml:space="preserve"> Думы города Владивостока от 27.07.2017 N 806 "О внесении изменений в приложение к решению Думы города Владивостока 28.01.2016 N 587 "Об утверждении условий приватизации муниципального имущества в городе Владивостоке на 2016 - 2018 годы" (Вестник Думы города Владивостока, 2017, N 53, стр. 26);</w:t>
      </w:r>
    </w:p>
    <w:p w:rsidR="00317AE1" w:rsidRDefault="00317AE1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решение</w:t>
        </w:r>
      </w:hyperlink>
      <w:r>
        <w:t xml:space="preserve"> Думы города Владивостока от 23.11.2017 N 21 "О внесении изменений в приложение к решению Думы города Владивостока 28.01.2016 N 587 "Об утверждении условий приватизации муниципального имущества в городе Владивостоке на 2016 - 2018 годы" (Вестник Думы города Владивостока, 2017, N 2 (часть 1), стр. 10).</w:t>
      </w:r>
    </w:p>
    <w:p w:rsidR="00317AE1" w:rsidRDefault="00317AE1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комитет по экономической политике и муниципальной собственности Думы города Владивостока (Васильев).</w:t>
      </w:r>
    </w:p>
    <w:p w:rsidR="00317AE1" w:rsidRDefault="00317AE1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принятия.</w:t>
      </w:r>
    </w:p>
    <w:p w:rsidR="00317AE1" w:rsidRDefault="00317AE1">
      <w:pPr>
        <w:pStyle w:val="ConsPlusNormal"/>
        <w:jc w:val="both"/>
      </w:pPr>
    </w:p>
    <w:p w:rsidR="00317AE1" w:rsidRDefault="00317AE1">
      <w:pPr>
        <w:pStyle w:val="ConsPlusNormal"/>
        <w:jc w:val="right"/>
      </w:pPr>
      <w:r>
        <w:t>Председатель Думы</w:t>
      </w:r>
    </w:p>
    <w:p w:rsidR="00317AE1" w:rsidRDefault="00317AE1">
      <w:pPr>
        <w:pStyle w:val="ConsPlusNormal"/>
        <w:jc w:val="right"/>
      </w:pPr>
      <w:r>
        <w:t>А.П.БРИК</w:t>
      </w:r>
    </w:p>
    <w:p w:rsidR="00317AE1" w:rsidRDefault="00317AE1">
      <w:pPr>
        <w:pStyle w:val="ConsPlusNormal"/>
        <w:jc w:val="both"/>
      </w:pPr>
    </w:p>
    <w:p w:rsidR="00317AE1" w:rsidRDefault="00317AE1">
      <w:pPr>
        <w:pStyle w:val="ConsPlusNormal"/>
        <w:jc w:val="both"/>
      </w:pPr>
    </w:p>
    <w:p w:rsidR="00317AE1" w:rsidRDefault="00317AE1">
      <w:pPr>
        <w:pStyle w:val="ConsPlusNormal"/>
        <w:jc w:val="both"/>
      </w:pPr>
    </w:p>
    <w:p w:rsidR="00317AE1" w:rsidRDefault="00317AE1">
      <w:pPr>
        <w:pStyle w:val="ConsPlusNormal"/>
        <w:jc w:val="both"/>
      </w:pPr>
    </w:p>
    <w:p w:rsidR="00317AE1" w:rsidRDefault="00317AE1">
      <w:pPr>
        <w:pStyle w:val="ConsPlusNormal"/>
        <w:jc w:val="both"/>
      </w:pPr>
    </w:p>
    <w:p w:rsidR="00317AE1" w:rsidRDefault="00317AE1">
      <w:pPr>
        <w:pStyle w:val="ConsPlusNormal"/>
        <w:jc w:val="right"/>
        <w:outlineLvl w:val="0"/>
      </w:pPr>
      <w:r>
        <w:t>Приложение</w:t>
      </w:r>
    </w:p>
    <w:p w:rsidR="00317AE1" w:rsidRDefault="00317AE1">
      <w:pPr>
        <w:pStyle w:val="ConsPlusNormal"/>
        <w:jc w:val="right"/>
      </w:pPr>
      <w:r>
        <w:t>к решению</w:t>
      </w:r>
    </w:p>
    <w:p w:rsidR="00317AE1" w:rsidRDefault="00317AE1">
      <w:pPr>
        <w:pStyle w:val="ConsPlusNormal"/>
        <w:jc w:val="right"/>
      </w:pPr>
      <w:r>
        <w:t>Думы города</w:t>
      </w:r>
    </w:p>
    <w:p w:rsidR="00317AE1" w:rsidRDefault="00317AE1">
      <w:pPr>
        <w:pStyle w:val="ConsPlusNormal"/>
        <w:jc w:val="right"/>
      </w:pPr>
      <w:r>
        <w:t>Владивостока</w:t>
      </w:r>
    </w:p>
    <w:p w:rsidR="00317AE1" w:rsidRDefault="00317AE1">
      <w:pPr>
        <w:pStyle w:val="ConsPlusNormal"/>
        <w:jc w:val="right"/>
      </w:pPr>
      <w:r>
        <w:t>от 28.06.2018 N 103</w:t>
      </w:r>
    </w:p>
    <w:p w:rsidR="00317AE1" w:rsidRDefault="00317AE1">
      <w:pPr>
        <w:pStyle w:val="ConsPlusNormal"/>
        <w:jc w:val="both"/>
      </w:pPr>
    </w:p>
    <w:p w:rsidR="00317AE1" w:rsidRDefault="00317AE1">
      <w:pPr>
        <w:pStyle w:val="ConsPlusTitle"/>
        <w:jc w:val="center"/>
      </w:pPr>
      <w:bookmarkStart w:id="0" w:name="P46"/>
      <w:bookmarkEnd w:id="0"/>
      <w:r>
        <w:t>УСЛОВИЯ ПРИВАТИЗАЦИИ МУНИЦИПАЛЬНОГО ИМУЩЕСТВА</w:t>
      </w:r>
    </w:p>
    <w:p w:rsidR="00317AE1" w:rsidRDefault="00317AE1">
      <w:pPr>
        <w:pStyle w:val="ConsPlusTitle"/>
        <w:jc w:val="center"/>
      </w:pPr>
      <w:r>
        <w:t>В ГОРОДЕ ВЛАДИВОСТОКЕ НА 2018 ГОД</w:t>
      </w:r>
    </w:p>
    <w:p w:rsidR="00317AE1" w:rsidRDefault="00317AE1">
      <w:pPr>
        <w:spacing w:after="1"/>
      </w:pPr>
    </w:p>
    <w:tbl>
      <w:tblPr>
        <w:tblW w:w="965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50"/>
      </w:tblGrid>
      <w:tr w:rsidR="00317AE1">
        <w:trPr>
          <w:jc w:val="center"/>
        </w:trPr>
        <w:tc>
          <w:tcPr>
            <w:tcW w:w="959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7AE1" w:rsidRDefault="00317A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7AE1" w:rsidRDefault="00317AE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г. Владивостока</w:t>
            </w:r>
          </w:p>
          <w:p w:rsidR="00317AE1" w:rsidRDefault="00317A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26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20.12.2018 </w:t>
            </w:r>
            <w:hyperlink r:id="rId27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7AE1" w:rsidRDefault="00317AE1">
      <w:pPr>
        <w:pStyle w:val="ConsPlusNormal"/>
        <w:jc w:val="both"/>
      </w:pPr>
    </w:p>
    <w:p w:rsidR="00317AE1" w:rsidRDefault="00317AE1">
      <w:pPr>
        <w:sectPr w:rsidR="00317AE1" w:rsidSect="00AF1FFF">
          <w:type w:val="continuous"/>
          <w:pgSz w:w="11570" w:h="16490"/>
          <w:pgMar w:top="1200" w:right="500" w:bottom="280" w:left="1420" w:header="720" w:footer="720" w:gutter="0"/>
          <w:cols w:space="708"/>
          <w:docGrid w:linePitch="299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9"/>
        <w:gridCol w:w="1084"/>
        <w:gridCol w:w="2059"/>
        <w:gridCol w:w="1204"/>
        <w:gridCol w:w="1579"/>
        <w:gridCol w:w="1489"/>
      </w:tblGrid>
      <w:tr w:rsidR="00317AE1">
        <w:tc>
          <w:tcPr>
            <w:tcW w:w="454" w:type="dxa"/>
          </w:tcPr>
          <w:p w:rsidR="00317AE1" w:rsidRDefault="00317AE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  <w:jc w:val="center"/>
            </w:pPr>
            <w:r>
              <w:t>Расположение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center"/>
            </w:pPr>
            <w:r>
              <w:t>Рыночная цена, рублей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  <w:jc w:val="center"/>
            </w:pPr>
            <w:r>
              <w:t>Способ приватизации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  <w:jc w:val="center"/>
            </w:pPr>
            <w:r>
              <w:t>Форма подачи предложения о цене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  <w:jc w:val="center"/>
            </w:pPr>
            <w:r>
              <w:t>7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1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 xml:space="preserve">о. Русский, пос. </w:t>
            </w:r>
            <w:proofErr w:type="spellStart"/>
            <w:r>
              <w:t>Поспелово</w:t>
            </w:r>
            <w:proofErr w:type="spellEnd"/>
            <w:r>
              <w:t>, д. 41, пом. 4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31,20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799000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2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о. Русский, пос. Поспелове, д. 41, пом. 2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25,40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650000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3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о. Русский, пос. Поспелове, д. 7, пом. 3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20,90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535000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4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 xml:space="preserve">о. Русский, пос. </w:t>
            </w:r>
            <w:proofErr w:type="spellStart"/>
            <w:r>
              <w:t>Поспелово</w:t>
            </w:r>
            <w:proofErr w:type="spellEnd"/>
            <w:r>
              <w:t>, д. 7, пом. 2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30,10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771000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5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о. Русский, пос. Поспелове, д. 29, пом. 5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33,40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855000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б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о. Русский, пос. Поспелове, д. 29, пом. 7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32,50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832000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7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о. Русский, пос. Воевода, д. 2, пом. 2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30,10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771000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8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о. Русский, пос. Церковная падь, д. 7а, пом. 14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24,90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638000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9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о. Русский, пос. Мелководный, д. 30, пом. 6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22,30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571000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10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 xml:space="preserve">о. Русский, пос. Минка, </w:t>
            </w:r>
            <w:r>
              <w:lastRenderedPageBreak/>
              <w:t>д. 20, пом. 3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lastRenderedPageBreak/>
              <w:t>29,20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748000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11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ул. Чапаева, д. 1а, пом. 2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27,20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889000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12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о. Русский, пос. Парис, д. 16, пом. 1, 2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128,40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2824000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13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о. Русский, п. Канал, д. 64, пом. 2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22,90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586000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14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о. Попова, ул. Ольховая, д. 7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34,50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995000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15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о. Попова, ул. Ольховая, д. 7, пом. б/н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38,60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1114000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16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о. Попова, ул. Заводская, д. 13, пом. б/н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29,40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779000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17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ул. Карамзина, д. 5, пом. 4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16,90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цоколь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665000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18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ул. Гражданская, д. 2, кв. 2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18,30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598000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19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ул. 50 лет ВЛКСМ, д. 4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88,20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цоколь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4760000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20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ул. Херсонская, д. 20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183,60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цоколь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6689000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21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ул. 1-я Морская, д. 6/25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104,30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1 цокольный,</w:t>
            </w:r>
          </w:p>
          <w:p w:rsidR="00317AE1" w:rsidRDefault="00317AE1">
            <w:pPr>
              <w:pStyle w:val="ConsPlusNormal"/>
            </w:pPr>
            <w:r>
              <w:t>2 цокольный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4694000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22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ул. Южно-Уральская, д. 26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91,10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подвал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4669000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ул. Беляева, д. 7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118,60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цоколь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4704000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24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пр-т Океанский, д. 107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24,20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цоколь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1070000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25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пр-т Океанский, д. 107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59,60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цоколь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2635000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26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ул. Кирова, д. 18, пом. IV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60,60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цоколь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2925000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</w:tcPr>
          <w:p w:rsidR="00317AE1" w:rsidRDefault="00317AE1">
            <w:pPr>
              <w:pStyle w:val="ConsPlusNormal"/>
            </w:pPr>
            <w:r>
              <w:t>27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ул. Херсонская, д. 4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320,90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16401199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28</w:t>
            </w:r>
          </w:p>
        </w:tc>
        <w:tc>
          <w:tcPr>
            <w:tcW w:w="244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ул. 50 лет ВЛКСМ, д. 22, пом. Y</w:t>
            </w:r>
          </w:p>
        </w:tc>
        <w:tc>
          <w:tcPr>
            <w:tcW w:w="108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53,90</w:t>
            </w:r>
          </w:p>
        </w:tc>
        <w:tc>
          <w:tcPr>
            <w:tcW w:w="205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1351000</w:t>
            </w:r>
          </w:p>
        </w:tc>
        <w:tc>
          <w:tcPr>
            <w:tcW w:w="157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10318" w:type="dxa"/>
            <w:gridSpan w:val="7"/>
            <w:tcBorders>
              <w:top w:val="nil"/>
            </w:tcBorders>
          </w:tcPr>
          <w:p w:rsidR="00317AE1" w:rsidRDefault="00317AE1">
            <w:pPr>
              <w:pStyle w:val="ConsPlusNormal"/>
              <w:jc w:val="both"/>
            </w:pPr>
            <w:r>
              <w:t xml:space="preserve">(п. 28 введен </w:t>
            </w:r>
            <w:hyperlink r:id="rId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27.09.2018 N 134)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29</w:t>
            </w:r>
          </w:p>
        </w:tc>
        <w:tc>
          <w:tcPr>
            <w:tcW w:w="244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ул. Луговая, д. 45, корп. 2</w:t>
            </w:r>
          </w:p>
        </w:tc>
        <w:tc>
          <w:tcPr>
            <w:tcW w:w="108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27,70</w:t>
            </w:r>
          </w:p>
        </w:tc>
        <w:tc>
          <w:tcPr>
            <w:tcW w:w="205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цоколь</w:t>
            </w:r>
          </w:p>
        </w:tc>
        <w:tc>
          <w:tcPr>
            <w:tcW w:w="120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1038000</w:t>
            </w:r>
          </w:p>
        </w:tc>
        <w:tc>
          <w:tcPr>
            <w:tcW w:w="157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10318" w:type="dxa"/>
            <w:gridSpan w:val="7"/>
            <w:tcBorders>
              <w:top w:val="nil"/>
            </w:tcBorders>
          </w:tcPr>
          <w:p w:rsidR="00317AE1" w:rsidRDefault="00317AE1">
            <w:pPr>
              <w:pStyle w:val="ConsPlusNormal"/>
              <w:jc w:val="both"/>
            </w:pPr>
            <w:r>
              <w:t xml:space="preserve">(п. 29 введен </w:t>
            </w:r>
            <w:hyperlink r:id="rId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27.09.2018 N 134)</w:t>
            </w:r>
          </w:p>
        </w:tc>
      </w:tr>
      <w:tr w:rsidR="00317AE1">
        <w:tc>
          <w:tcPr>
            <w:tcW w:w="454" w:type="dxa"/>
            <w:vMerge w:val="restart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30</w:t>
            </w:r>
          </w:p>
        </w:tc>
        <w:tc>
          <w:tcPr>
            <w:tcW w:w="2449" w:type="dxa"/>
            <w:vMerge w:val="restart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ул. Муравьева-Амурского, д. 11/13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196,20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цоколь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17289000</w:t>
            </w:r>
          </w:p>
        </w:tc>
        <w:tc>
          <w:tcPr>
            <w:tcW w:w="1579" w:type="dxa"/>
            <w:vMerge w:val="restart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  <w:vMerge w:val="restart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  <w:vMerge/>
            <w:tcBorders>
              <w:bottom w:val="nil"/>
            </w:tcBorders>
          </w:tcPr>
          <w:p w:rsidR="00317AE1" w:rsidRDefault="00317AE1"/>
        </w:tc>
        <w:tc>
          <w:tcPr>
            <w:tcW w:w="2449" w:type="dxa"/>
            <w:vMerge/>
            <w:tcBorders>
              <w:bottom w:val="nil"/>
            </w:tcBorders>
          </w:tcPr>
          <w:p w:rsidR="00317AE1" w:rsidRDefault="00317AE1"/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8,20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цоколь</w:t>
            </w:r>
          </w:p>
        </w:tc>
        <w:tc>
          <w:tcPr>
            <w:tcW w:w="1204" w:type="dxa"/>
          </w:tcPr>
          <w:p w:rsidR="00317AE1" w:rsidRDefault="00317AE1">
            <w:pPr>
              <w:pStyle w:val="ConsPlusNormal"/>
              <w:jc w:val="right"/>
            </w:pPr>
            <w:r>
              <w:t>739000</w:t>
            </w:r>
          </w:p>
        </w:tc>
        <w:tc>
          <w:tcPr>
            <w:tcW w:w="1579" w:type="dxa"/>
            <w:vMerge/>
            <w:tcBorders>
              <w:bottom w:val="nil"/>
            </w:tcBorders>
          </w:tcPr>
          <w:p w:rsidR="00317AE1" w:rsidRDefault="00317AE1"/>
        </w:tc>
        <w:tc>
          <w:tcPr>
            <w:tcW w:w="1489" w:type="dxa"/>
            <w:vMerge/>
            <w:tcBorders>
              <w:bottom w:val="nil"/>
            </w:tcBorders>
          </w:tcPr>
          <w:p w:rsidR="00317AE1" w:rsidRDefault="00317AE1"/>
        </w:tc>
      </w:tr>
      <w:tr w:rsidR="00317AE1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317AE1" w:rsidRDefault="00317AE1"/>
        </w:tc>
        <w:tc>
          <w:tcPr>
            <w:tcW w:w="2449" w:type="dxa"/>
            <w:vMerge/>
            <w:tcBorders>
              <w:bottom w:val="nil"/>
            </w:tcBorders>
          </w:tcPr>
          <w:p w:rsidR="00317AE1" w:rsidRDefault="00317AE1"/>
        </w:tc>
        <w:tc>
          <w:tcPr>
            <w:tcW w:w="108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16,30</w:t>
            </w:r>
          </w:p>
        </w:tc>
        <w:tc>
          <w:tcPr>
            <w:tcW w:w="205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цоколь</w:t>
            </w:r>
          </w:p>
        </w:tc>
        <w:tc>
          <w:tcPr>
            <w:tcW w:w="120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1469000</w:t>
            </w:r>
          </w:p>
        </w:tc>
        <w:tc>
          <w:tcPr>
            <w:tcW w:w="1579" w:type="dxa"/>
            <w:vMerge/>
            <w:tcBorders>
              <w:bottom w:val="nil"/>
            </w:tcBorders>
          </w:tcPr>
          <w:p w:rsidR="00317AE1" w:rsidRDefault="00317AE1"/>
        </w:tc>
        <w:tc>
          <w:tcPr>
            <w:tcW w:w="1489" w:type="dxa"/>
            <w:vMerge/>
            <w:tcBorders>
              <w:bottom w:val="nil"/>
            </w:tcBorders>
          </w:tcPr>
          <w:p w:rsidR="00317AE1" w:rsidRDefault="00317AE1"/>
        </w:tc>
      </w:tr>
      <w:tr w:rsidR="00317AE1">
        <w:tblPrEx>
          <w:tblBorders>
            <w:insideH w:val="nil"/>
          </w:tblBorders>
        </w:tblPrEx>
        <w:tc>
          <w:tcPr>
            <w:tcW w:w="10318" w:type="dxa"/>
            <w:gridSpan w:val="7"/>
            <w:tcBorders>
              <w:top w:val="nil"/>
            </w:tcBorders>
          </w:tcPr>
          <w:p w:rsidR="00317AE1" w:rsidRDefault="00317AE1">
            <w:pPr>
              <w:pStyle w:val="ConsPlusNormal"/>
              <w:jc w:val="both"/>
            </w:pPr>
            <w:r>
              <w:t xml:space="preserve">(п. 30 введен </w:t>
            </w:r>
            <w:hyperlink r:id="rId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27.09.2018 N 134)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31</w:t>
            </w:r>
          </w:p>
        </w:tc>
        <w:tc>
          <w:tcPr>
            <w:tcW w:w="244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 xml:space="preserve">ул. </w:t>
            </w:r>
            <w:proofErr w:type="spellStart"/>
            <w:r>
              <w:t>Надибаидзе</w:t>
            </w:r>
            <w:proofErr w:type="spellEnd"/>
            <w:r>
              <w:t>, д. 6а, пом. IV</w:t>
            </w:r>
          </w:p>
        </w:tc>
        <w:tc>
          <w:tcPr>
            <w:tcW w:w="108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68,70</w:t>
            </w:r>
          </w:p>
        </w:tc>
        <w:tc>
          <w:tcPr>
            <w:tcW w:w="205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цоколь</w:t>
            </w:r>
          </w:p>
        </w:tc>
        <w:tc>
          <w:tcPr>
            <w:tcW w:w="120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3608000</w:t>
            </w:r>
          </w:p>
        </w:tc>
        <w:tc>
          <w:tcPr>
            <w:tcW w:w="157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10318" w:type="dxa"/>
            <w:gridSpan w:val="7"/>
            <w:tcBorders>
              <w:top w:val="nil"/>
            </w:tcBorders>
          </w:tcPr>
          <w:p w:rsidR="00317AE1" w:rsidRDefault="00317AE1">
            <w:pPr>
              <w:pStyle w:val="ConsPlusNormal"/>
              <w:jc w:val="both"/>
            </w:pPr>
            <w:r>
              <w:t xml:space="preserve">(п. 31 введен </w:t>
            </w:r>
            <w:hyperlink r:id="rId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27.09.2018 N 134)</w:t>
            </w:r>
          </w:p>
        </w:tc>
      </w:tr>
      <w:tr w:rsidR="00317AE1">
        <w:tc>
          <w:tcPr>
            <w:tcW w:w="454" w:type="dxa"/>
            <w:vMerge w:val="restart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32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ул. Успенского, д. 86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406,40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здание административное универсальное</w:t>
            </w:r>
          </w:p>
        </w:tc>
        <w:tc>
          <w:tcPr>
            <w:tcW w:w="1204" w:type="dxa"/>
            <w:vMerge w:val="restart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5401000</w:t>
            </w:r>
          </w:p>
        </w:tc>
        <w:tc>
          <w:tcPr>
            <w:tcW w:w="1579" w:type="dxa"/>
            <w:vMerge w:val="restart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  <w:vMerge w:val="restart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317AE1" w:rsidRDefault="00317AE1"/>
        </w:tc>
        <w:tc>
          <w:tcPr>
            <w:tcW w:w="244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 xml:space="preserve">адрес </w:t>
            </w:r>
            <w:r>
              <w:lastRenderedPageBreak/>
              <w:t>(местонахождение) объекта: установлено относительно ориентира, расположенного в границах участка, ориентир: здание - детский сад (лит. А, А1, А2, А3). Почтовый адрес ориентира: Приморский край, г. Владивосток, ул. Успенского, д. 86</w:t>
            </w:r>
          </w:p>
        </w:tc>
        <w:tc>
          <w:tcPr>
            <w:tcW w:w="108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lastRenderedPageBreak/>
              <w:t>2724,00</w:t>
            </w:r>
          </w:p>
        </w:tc>
        <w:tc>
          <w:tcPr>
            <w:tcW w:w="205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204" w:type="dxa"/>
            <w:vMerge/>
            <w:tcBorders>
              <w:bottom w:val="nil"/>
            </w:tcBorders>
          </w:tcPr>
          <w:p w:rsidR="00317AE1" w:rsidRDefault="00317AE1"/>
        </w:tc>
        <w:tc>
          <w:tcPr>
            <w:tcW w:w="1579" w:type="dxa"/>
            <w:vMerge/>
            <w:tcBorders>
              <w:bottom w:val="nil"/>
            </w:tcBorders>
          </w:tcPr>
          <w:p w:rsidR="00317AE1" w:rsidRDefault="00317AE1"/>
        </w:tc>
        <w:tc>
          <w:tcPr>
            <w:tcW w:w="1489" w:type="dxa"/>
            <w:vMerge/>
            <w:tcBorders>
              <w:bottom w:val="nil"/>
            </w:tcBorders>
          </w:tcPr>
          <w:p w:rsidR="00317AE1" w:rsidRDefault="00317AE1"/>
        </w:tc>
      </w:tr>
      <w:tr w:rsidR="00317AE1">
        <w:tblPrEx>
          <w:tblBorders>
            <w:insideH w:val="nil"/>
          </w:tblBorders>
        </w:tblPrEx>
        <w:tc>
          <w:tcPr>
            <w:tcW w:w="10318" w:type="dxa"/>
            <w:gridSpan w:val="7"/>
            <w:tcBorders>
              <w:top w:val="nil"/>
            </w:tcBorders>
          </w:tcPr>
          <w:p w:rsidR="00317AE1" w:rsidRDefault="00317AE1">
            <w:pPr>
              <w:pStyle w:val="ConsPlusNormal"/>
              <w:jc w:val="both"/>
            </w:pPr>
            <w:r>
              <w:t xml:space="preserve">(п. 32 введен </w:t>
            </w:r>
            <w:hyperlink r:id="rId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27.09.2018 N 134)</w:t>
            </w:r>
          </w:p>
        </w:tc>
      </w:tr>
      <w:tr w:rsidR="00317AE1">
        <w:tc>
          <w:tcPr>
            <w:tcW w:w="454" w:type="dxa"/>
            <w:vMerge w:val="restart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33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п. Трудовое, ул. Грибоедова, д. 26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348,70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здание административное универсальное</w:t>
            </w:r>
          </w:p>
        </w:tc>
        <w:tc>
          <w:tcPr>
            <w:tcW w:w="1204" w:type="dxa"/>
            <w:vMerge w:val="restart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5138000</w:t>
            </w:r>
          </w:p>
        </w:tc>
        <w:tc>
          <w:tcPr>
            <w:tcW w:w="1579" w:type="dxa"/>
            <w:vMerge w:val="restart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  <w:vMerge w:val="restart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317AE1" w:rsidRDefault="00317AE1"/>
        </w:tc>
        <w:tc>
          <w:tcPr>
            <w:tcW w:w="244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Ориентир: строение. Почтовый адрес ориентира: Приморский край, г. Владивосток, ул. Грибоедова, д. 26</w:t>
            </w:r>
          </w:p>
        </w:tc>
        <w:tc>
          <w:tcPr>
            <w:tcW w:w="108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2851,00</w:t>
            </w:r>
          </w:p>
        </w:tc>
        <w:tc>
          <w:tcPr>
            <w:tcW w:w="205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204" w:type="dxa"/>
            <w:vMerge/>
            <w:tcBorders>
              <w:bottom w:val="nil"/>
            </w:tcBorders>
          </w:tcPr>
          <w:p w:rsidR="00317AE1" w:rsidRDefault="00317AE1"/>
        </w:tc>
        <w:tc>
          <w:tcPr>
            <w:tcW w:w="1579" w:type="dxa"/>
            <w:vMerge/>
            <w:tcBorders>
              <w:bottom w:val="nil"/>
            </w:tcBorders>
          </w:tcPr>
          <w:p w:rsidR="00317AE1" w:rsidRDefault="00317AE1"/>
        </w:tc>
        <w:tc>
          <w:tcPr>
            <w:tcW w:w="1489" w:type="dxa"/>
            <w:vMerge/>
            <w:tcBorders>
              <w:bottom w:val="nil"/>
            </w:tcBorders>
          </w:tcPr>
          <w:p w:rsidR="00317AE1" w:rsidRDefault="00317AE1"/>
        </w:tc>
      </w:tr>
      <w:tr w:rsidR="00317AE1">
        <w:tblPrEx>
          <w:tblBorders>
            <w:insideH w:val="nil"/>
          </w:tblBorders>
        </w:tblPrEx>
        <w:tc>
          <w:tcPr>
            <w:tcW w:w="10318" w:type="dxa"/>
            <w:gridSpan w:val="7"/>
            <w:tcBorders>
              <w:top w:val="nil"/>
            </w:tcBorders>
          </w:tcPr>
          <w:p w:rsidR="00317AE1" w:rsidRDefault="00317AE1">
            <w:pPr>
              <w:pStyle w:val="ConsPlusNormal"/>
              <w:jc w:val="both"/>
            </w:pPr>
            <w:r>
              <w:t xml:space="preserve">(п. 33 введен </w:t>
            </w:r>
            <w:hyperlink r:id="rId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27.09.2018 N 134)</w:t>
            </w:r>
          </w:p>
        </w:tc>
      </w:tr>
      <w:tr w:rsidR="00317AE1">
        <w:tc>
          <w:tcPr>
            <w:tcW w:w="454" w:type="dxa"/>
            <w:vMerge w:val="restart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34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ул. Гвардейская, в/г N 75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2052,00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здание казармы</w:t>
            </w:r>
          </w:p>
        </w:tc>
        <w:tc>
          <w:tcPr>
            <w:tcW w:w="1204" w:type="dxa"/>
            <w:vMerge w:val="restart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13345000</w:t>
            </w:r>
          </w:p>
        </w:tc>
        <w:tc>
          <w:tcPr>
            <w:tcW w:w="1579" w:type="dxa"/>
            <w:vMerge w:val="restart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  <w:vMerge w:val="restart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317AE1" w:rsidRDefault="00317AE1"/>
        </w:tc>
        <w:tc>
          <w:tcPr>
            <w:tcW w:w="244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адрес (местонахождение) объекта: установлено относительно ориентира, расположенного в границах участка. Почтовый адрес ориентира: Приморский край, г. Владивосток, ул. Гвардейская, военный городок N 75</w:t>
            </w:r>
          </w:p>
        </w:tc>
        <w:tc>
          <w:tcPr>
            <w:tcW w:w="108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3611,00</w:t>
            </w:r>
          </w:p>
        </w:tc>
        <w:tc>
          <w:tcPr>
            <w:tcW w:w="205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204" w:type="dxa"/>
            <w:vMerge/>
            <w:tcBorders>
              <w:bottom w:val="nil"/>
            </w:tcBorders>
          </w:tcPr>
          <w:p w:rsidR="00317AE1" w:rsidRDefault="00317AE1"/>
        </w:tc>
        <w:tc>
          <w:tcPr>
            <w:tcW w:w="1579" w:type="dxa"/>
            <w:vMerge/>
            <w:tcBorders>
              <w:bottom w:val="nil"/>
            </w:tcBorders>
          </w:tcPr>
          <w:p w:rsidR="00317AE1" w:rsidRDefault="00317AE1"/>
        </w:tc>
        <w:tc>
          <w:tcPr>
            <w:tcW w:w="1489" w:type="dxa"/>
            <w:vMerge/>
            <w:tcBorders>
              <w:bottom w:val="nil"/>
            </w:tcBorders>
          </w:tcPr>
          <w:p w:rsidR="00317AE1" w:rsidRDefault="00317AE1"/>
        </w:tc>
      </w:tr>
      <w:tr w:rsidR="00317AE1">
        <w:tblPrEx>
          <w:tblBorders>
            <w:insideH w:val="nil"/>
          </w:tblBorders>
        </w:tblPrEx>
        <w:tc>
          <w:tcPr>
            <w:tcW w:w="10318" w:type="dxa"/>
            <w:gridSpan w:val="7"/>
            <w:tcBorders>
              <w:top w:val="nil"/>
            </w:tcBorders>
          </w:tcPr>
          <w:p w:rsidR="00317AE1" w:rsidRDefault="00317AE1">
            <w:pPr>
              <w:pStyle w:val="ConsPlusNormal"/>
              <w:jc w:val="both"/>
            </w:pPr>
            <w:r>
              <w:t xml:space="preserve">(п. 34 введен </w:t>
            </w:r>
            <w:hyperlink r:id="rId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27.09.2018 N 134)</w:t>
            </w:r>
          </w:p>
        </w:tc>
      </w:tr>
      <w:tr w:rsidR="00317AE1">
        <w:tc>
          <w:tcPr>
            <w:tcW w:w="454" w:type="dxa"/>
            <w:vMerge w:val="restart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35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ул. Черняховского, д. 5а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10901,50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объект незавершенного строительства готовностью 39%</w:t>
            </w:r>
          </w:p>
        </w:tc>
        <w:tc>
          <w:tcPr>
            <w:tcW w:w="1204" w:type="dxa"/>
            <w:vMerge w:val="restart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71393000</w:t>
            </w:r>
          </w:p>
        </w:tc>
        <w:tc>
          <w:tcPr>
            <w:tcW w:w="1579" w:type="dxa"/>
            <w:vMerge w:val="restart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  <w:vMerge w:val="restart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317AE1" w:rsidRDefault="00317AE1"/>
        </w:tc>
        <w:tc>
          <w:tcPr>
            <w:tcW w:w="244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 xml:space="preserve">Местоположение установлено относительно ориентира, расположенного за пределами участка. Ориентир: жилой дом. Участок находится примерно в 104 м от ориентира по направлению на восток. Почтовый адрес ориентира: Приморский край, г. Владивосток, в районе ул. </w:t>
            </w:r>
            <w:proofErr w:type="spellStart"/>
            <w:r>
              <w:t>Ладыгина</w:t>
            </w:r>
            <w:proofErr w:type="spellEnd"/>
            <w:r>
              <w:t xml:space="preserve">, д. </w:t>
            </w:r>
            <w:r>
              <w:lastRenderedPageBreak/>
              <w:t>15</w:t>
            </w:r>
          </w:p>
        </w:tc>
        <w:tc>
          <w:tcPr>
            <w:tcW w:w="108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lastRenderedPageBreak/>
              <w:t>22471,00</w:t>
            </w:r>
          </w:p>
        </w:tc>
        <w:tc>
          <w:tcPr>
            <w:tcW w:w="205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204" w:type="dxa"/>
            <w:vMerge/>
            <w:tcBorders>
              <w:bottom w:val="nil"/>
            </w:tcBorders>
          </w:tcPr>
          <w:p w:rsidR="00317AE1" w:rsidRDefault="00317AE1"/>
        </w:tc>
        <w:tc>
          <w:tcPr>
            <w:tcW w:w="1579" w:type="dxa"/>
            <w:vMerge/>
            <w:tcBorders>
              <w:bottom w:val="nil"/>
            </w:tcBorders>
          </w:tcPr>
          <w:p w:rsidR="00317AE1" w:rsidRDefault="00317AE1"/>
        </w:tc>
        <w:tc>
          <w:tcPr>
            <w:tcW w:w="1489" w:type="dxa"/>
            <w:vMerge/>
            <w:tcBorders>
              <w:bottom w:val="nil"/>
            </w:tcBorders>
          </w:tcPr>
          <w:p w:rsidR="00317AE1" w:rsidRDefault="00317AE1"/>
        </w:tc>
      </w:tr>
      <w:tr w:rsidR="00317AE1">
        <w:tblPrEx>
          <w:tblBorders>
            <w:insideH w:val="nil"/>
          </w:tblBorders>
        </w:tblPrEx>
        <w:tc>
          <w:tcPr>
            <w:tcW w:w="10318" w:type="dxa"/>
            <w:gridSpan w:val="7"/>
            <w:tcBorders>
              <w:top w:val="nil"/>
            </w:tcBorders>
          </w:tcPr>
          <w:p w:rsidR="00317AE1" w:rsidRDefault="00317AE1">
            <w:pPr>
              <w:pStyle w:val="ConsPlusNormal"/>
              <w:jc w:val="both"/>
            </w:pPr>
            <w:r>
              <w:t xml:space="preserve">(п. 35 введен </w:t>
            </w:r>
            <w:hyperlink r:id="rId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27.09.2018 N 134)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36</w:t>
            </w:r>
          </w:p>
        </w:tc>
        <w:tc>
          <w:tcPr>
            <w:tcW w:w="244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ул. Лазо, д. 6в</w:t>
            </w:r>
          </w:p>
        </w:tc>
        <w:tc>
          <w:tcPr>
            <w:tcW w:w="108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59,50</w:t>
            </w:r>
          </w:p>
        </w:tc>
        <w:tc>
          <w:tcPr>
            <w:tcW w:w="205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2 этаж</w:t>
            </w:r>
          </w:p>
        </w:tc>
        <w:tc>
          <w:tcPr>
            <w:tcW w:w="120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3768000</w:t>
            </w:r>
          </w:p>
        </w:tc>
        <w:tc>
          <w:tcPr>
            <w:tcW w:w="157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10318" w:type="dxa"/>
            <w:gridSpan w:val="7"/>
            <w:tcBorders>
              <w:top w:val="nil"/>
            </w:tcBorders>
          </w:tcPr>
          <w:p w:rsidR="00317AE1" w:rsidRDefault="00317AE1">
            <w:pPr>
              <w:pStyle w:val="ConsPlusNormal"/>
              <w:jc w:val="both"/>
            </w:pPr>
            <w:r>
              <w:t xml:space="preserve">(п. 36 введен </w:t>
            </w:r>
            <w:hyperlink r:id="rId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20.12.2018 N 186)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37</w:t>
            </w:r>
          </w:p>
        </w:tc>
        <w:tc>
          <w:tcPr>
            <w:tcW w:w="244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 xml:space="preserve">ул. </w:t>
            </w:r>
            <w:proofErr w:type="spellStart"/>
            <w:r>
              <w:t>Ладыгина</w:t>
            </w:r>
            <w:proofErr w:type="spellEnd"/>
            <w:r>
              <w:t>, д. 9а</w:t>
            </w:r>
          </w:p>
        </w:tc>
        <w:tc>
          <w:tcPr>
            <w:tcW w:w="108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564,20</w:t>
            </w:r>
          </w:p>
        </w:tc>
        <w:tc>
          <w:tcPr>
            <w:tcW w:w="205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подвал (технический подвал)</w:t>
            </w:r>
          </w:p>
        </w:tc>
        <w:tc>
          <w:tcPr>
            <w:tcW w:w="120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8583000</w:t>
            </w:r>
          </w:p>
        </w:tc>
        <w:tc>
          <w:tcPr>
            <w:tcW w:w="157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10318" w:type="dxa"/>
            <w:gridSpan w:val="7"/>
            <w:tcBorders>
              <w:top w:val="nil"/>
            </w:tcBorders>
          </w:tcPr>
          <w:p w:rsidR="00317AE1" w:rsidRDefault="00317AE1">
            <w:pPr>
              <w:pStyle w:val="ConsPlusNormal"/>
              <w:jc w:val="both"/>
            </w:pPr>
            <w:r>
              <w:t xml:space="preserve">(п. 37 введен </w:t>
            </w:r>
            <w:hyperlink r:id="rId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20.12.2018 N 186)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38</w:t>
            </w:r>
          </w:p>
        </w:tc>
        <w:tc>
          <w:tcPr>
            <w:tcW w:w="244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ул. Нерчинская, д. 42, пом. III</w:t>
            </w:r>
          </w:p>
        </w:tc>
        <w:tc>
          <w:tcPr>
            <w:tcW w:w="108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303,80</w:t>
            </w:r>
          </w:p>
        </w:tc>
        <w:tc>
          <w:tcPr>
            <w:tcW w:w="205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цоколь</w:t>
            </w:r>
          </w:p>
        </w:tc>
        <w:tc>
          <w:tcPr>
            <w:tcW w:w="120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7138000</w:t>
            </w:r>
          </w:p>
        </w:tc>
        <w:tc>
          <w:tcPr>
            <w:tcW w:w="157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10318" w:type="dxa"/>
            <w:gridSpan w:val="7"/>
            <w:tcBorders>
              <w:top w:val="nil"/>
            </w:tcBorders>
          </w:tcPr>
          <w:p w:rsidR="00317AE1" w:rsidRDefault="00317AE1">
            <w:pPr>
              <w:pStyle w:val="ConsPlusNormal"/>
              <w:jc w:val="both"/>
            </w:pPr>
            <w:r>
              <w:t xml:space="preserve">(п. 38 введен </w:t>
            </w:r>
            <w:hyperlink r:id="rId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20.12.2018 N 186)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39</w:t>
            </w:r>
          </w:p>
        </w:tc>
        <w:tc>
          <w:tcPr>
            <w:tcW w:w="244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ул. Пальчевского, д. 29, пом. 5</w:t>
            </w:r>
          </w:p>
        </w:tc>
        <w:tc>
          <w:tcPr>
            <w:tcW w:w="108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28,00</w:t>
            </w:r>
          </w:p>
        </w:tc>
        <w:tc>
          <w:tcPr>
            <w:tcW w:w="205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926000</w:t>
            </w:r>
          </w:p>
        </w:tc>
        <w:tc>
          <w:tcPr>
            <w:tcW w:w="157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10318" w:type="dxa"/>
            <w:gridSpan w:val="7"/>
            <w:tcBorders>
              <w:top w:val="nil"/>
            </w:tcBorders>
          </w:tcPr>
          <w:p w:rsidR="00317AE1" w:rsidRDefault="00317AE1">
            <w:pPr>
              <w:pStyle w:val="ConsPlusNormal"/>
              <w:jc w:val="both"/>
            </w:pPr>
            <w:r>
              <w:t xml:space="preserve">(п. 39 введен </w:t>
            </w:r>
            <w:hyperlink r:id="rId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20.12.2018 N 186)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40</w:t>
            </w:r>
          </w:p>
        </w:tc>
        <w:tc>
          <w:tcPr>
            <w:tcW w:w="244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ул. Пальчевского, д. 29, пом. 6</w:t>
            </w:r>
          </w:p>
        </w:tc>
        <w:tc>
          <w:tcPr>
            <w:tcW w:w="108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27,90</w:t>
            </w:r>
          </w:p>
        </w:tc>
        <w:tc>
          <w:tcPr>
            <w:tcW w:w="205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922000</w:t>
            </w:r>
          </w:p>
        </w:tc>
        <w:tc>
          <w:tcPr>
            <w:tcW w:w="157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10318" w:type="dxa"/>
            <w:gridSpan w:val="7"/>
            <w:tcBorders>
              <w:top w:val="nil"/>
            </w:tcBorders>
          </w:tcPr>
          <w:p w:rsidR="00317AE1" w:rsidRDefault="00317AE1">
            <w:pPr>
              <w:pStyle w:val="ConsPlusNormal"/>
              <w:jc w:val="both"/>
            </w:pPr>
            <w:r>
              <w:t xml:space="preserve">(п. 40 введен </w:t>
            </w:r>
            <w:hyperlink r:id="rId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20.12.2018 N 186)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41</w:t>
            </w:r>
          </w:p>
        </w:tc>
        <w:tc>
          <w:tcPr>
            <w:tcW w:w="244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ул. Щитовая, д. 27а, пом. 1 - 22</w:t>
            </w:r>
          </w:p>
        </w:tc>
        <w:tc>
          <w:tcPr>
            <w:tcW w:w="108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269,50</w:t>
            </w:r>
          </w:p>
        </w:tc>
        <w:tc>
          <w:tcPr>
            <w:tcW w:w="205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6077000</w:t>
            </w:r>
          </w:p>
        </w:tc>
        <w:tc>
          <w:tcPr>
            <w:tcW w:w="157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10318" w:type="dxa"/>
            <w:gridSpan w:val="7"/>
            <w:tcBorders>
              <w:top w:val="nil"/>
            </w:tcBorders>
          </w:tcPr>
          <w:p w:rsidR="00317AE1" w:rsidRDefault="00317AE1">
            <w:pPr>
              <w:pStyle w:val="ConsPlusNormal"/>
              <w:jc w:val="both"/>
            </w:pPr>
            <w:r>
              <w:t xml:space="preserve">(п. 41 введен </w:t>
            </w:r>
            <w:hyperlink r:id="rId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20.12.2018 N 186)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42</w:t>
            </w:r>
          </w:p>
        </w:tc>
        <w:tc>
          <w:tcPr>
            <w:tcW w:w="244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п. Попова, ул. Подгорная, д. 23</w:t>
            </w:r>
          </w:p>
        </w:tc>
        <w:tc>
          <w:tcPr>
            <w:tcW w:w="108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1254,60</w:t>
            </w:r>
          </w:p>
        </w:tc>
        <w:tc>
          <w:tcPr>
            <w:tcW w:w="205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1,2 этажи</w:t>
            </w:r>
          </w:p>
        </w:tc>
        <w:tc>
          <w:tcPr>
            <w:tcW w:w="120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21592000</w:t>
            </w:r>
          </w:p>
        </w:tc>
        <w:tc>
          <w:tcPr>
            <w:tcW w:w="157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10318" w:type="dxa"/>
            <w:gridSpan w:val="7"/>
            <w:tcBorders>
              <w:top w:val="nil"/>
            </w:tcBorders>
          </w:tcPr>
          <w:p w:rsidR="00317AE1" w:rsidRDefault="00317AE1">
            <w:pPr>
              <w:pStyle w:val="ConsPlusNormal"/>
              <w:jc w:val="both"/>
            </w:pPr>
            <w:r>
              <w:t xml:space="preserve">(п. 42 введен </w:t>
            </w:r>
            <w:hyperlink r:id="rId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20.12.2018 N 186)</w:t>
            </w:r>
          </w:p>
        </w:tc>
      </w:tr>
      <w:tr w:rsidR="00317AE1">
        <w:tc>
          <w:tcPr>
            <w:tcW w:w="454" w:type="dxa"/>
            <w:vMerge w:val="restart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ул. Фадеева, д. 32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3436,80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1 этаж</w:t>
            </w:r>
          </w:p>
        </w:tc>
        <w:tc>
          <w:tcPr>
            <w:tcW w:w="1204" w:type="dxa"/>
            <w:vMerge w:val="restart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129272000</w:t>
            </w: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c>
          <w:tcPr>
            <w:tcW w:w="454" w:type="dxa"/>
            <w:vMerge/>
            <w:tcBorders>
              <w:bottom w:val="nil"/>
            </w:tcBorders>
          </w:tcPr>
          <w:p w:rsidR="00317AE1" w:rsidRDefault="00317AE1"/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местоположение: установлено относительно ориентира, расположенного за пределами участка. Ориентир: здание овощехранилища (лит. А, А1, А2, лит. Д, Д1, ДО). Участок находится примерно в 45 м от ориентира по направлению на северо-запад. Почтовый адрес ориентира: Приморский край, г. Владивосток, ул. Фадеева, 32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8404,00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204" w:type="dxa"/>
            <w:vMerge/>
            <w:tcBorders>
              <w:bottom w:val="nil"/>
            </w:tcBorders>
          </w:tcPr>
          <w:p w:rsidR="00317AE1" w:rsidRDefault="00317AE1"/>
        </w:tc>
        <w:tc>
          <w:tcPr>
            <w:tcW w:w="3068" w:type="dxa"/>
            <w:gridSpan w:val="2"/>
          </w:tcPr>
          <w:p w:rsidR="00317AE1" w:rsidRDefault="00317AE1">
            <w:pPr>
              <w:pStyle w:val="ConsPlusNormal"/>
            </w:pPr>
            <w:r>
              <w:t xml:space="preserve">аренда с множественностью лиц на стороне арендатора (в соответствии с </w:t>
            </w:r>
            <w:hyperlink r:id="rId43" w:history="1">
              <w:r>
                <w:rPr>
                  <w:color w:val="0000FF"/>
                </w:rPr>
                <w:t>пунктом 2 статьи 39.20</w:t>
              </w:r>
            </w:hyperlink>
            <w:r>
              <w:t xml:space="preserve"> Земельного кодекса Российской Федерации)</w:t>
            </w:r>
          </w:p>
        </w:tc>
      </w:tr>
      <w:tr w:rsidR="00317AE1"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317AE1" w:rsidRDefault="00317AE1">
            <w:pPr>
              <w:pStyle w:val="ConsPlusNormal"/>
            </w:pPr>
          </w:p>
        </w:tc>
        <w:tc>
          <w:tcPr>
            <w:tcW w:w="2449" w:type="dxa"/>
          </w:tcPr>
          <w:p w:rsidR="00317AE1" w:rsidRDefault="00317AE1">
            <w:pPr>
              <w:pStyle w:val="ConsPlusNormal"/>
            </w:pPr>
            <w:r>
              <w:t>в районе ул. Фадеева, д. 32</w:t>
            </w:r>
          </w:p>
        </w:tc>
        <w:tc>
          <w:tcPr>
            <w:tcW w:w="1084" w:type="dxa"/>
          </w:tcPr>
          <w:p w:rsidR="00317AE1" w:rsidRDefault="00317AE1">
            <w:pPr>
              <w:pStyle w:val="ConsPlusNormal"/>
              <w:jc w:val="right"/>
            </w:pPr>
            <w:r>
              <w:t>154 м</w:t>
            </w:r>
          </w:p>
        </w:tc>
        <w:tc>
          <w:tcPr>
            <w:tcW w:w="2059" w:type="dxa"/>
          </w:tcPr>
          <w:p w:rsidR="00317AE1" w:rsidRDefault="00317AE1">
            <w:pPr>
              <w:pStyle w:val="ConsPlusNormal"/>
            </w:pPr>
            <w:r>
              <w:t>железнодорожный тупик</w:t>
            </w:r>
          </w:p>
        </w:tc>
        <w:tc>
          <w:tcPr>
            <w:tcW w:w="1204" w:type="dxa"/>
            <w:vMerge w:val="restart"/>
            <w:tcBorders>
              <w:top w:val="nil"/>
              <w:bottom w:val="nil"/>
            </w:tcBorders>
          </w:tcPr>
          <w:p w:rsidR="00317AE1" w:rsidRDefault="00317AE1">
            <w:pPr>
              <w:pStyle w:val="ConsPlusNormal"/>
            </w:pPr>
          </w:p>
        </w:tc>
        <w:tc>
          <w:tcPr>
            <w:tcW w:w="1579" w:type="dxa"/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454" w:type="dxa"/>
            <w:vMerge/>
            <w:tcBorders>
              <w:top w:val="nil"/>
              <w:bottom w:val="nil"/>
            </w:tcBorders>
          </w:tcPr>
          <w:p w:rsidR="00317AE1" w:rsidRDefault="00317AE1"/>
        </w:tc>
        <w:tc>
          <w:tcPr>
            <w:tcW w:w="244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 xml:space="preserve">местоположение: установлено относительно ориентира, расположенного за пределами участка. Ориентир: здание овощехранилища (лит. А, А1, А2, лит. Д, Д1, ДО). Участок находится примерно в 44 м от ориентира по </w:t>
            </w:r>
            <w:r>
              <w:lastRenderedPageBreak/>
              <w:t>направлению на запад. Почтовый адрес ориентира: Приморский край, г. Владивосток, ул. Фадеева, 32</w:t>
            </w:r>
          </w:p>
        </w:tc>
        <w:tc>
          <w:tcPr>
            <w:tcW w:w="108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lastRenderedPageBreak/>
              <w:t>3190,00</w:t>
            </w:r>
          </w:p>
        </w:tc>
        <w:tc>
          <w:tcPr>
            <w:tcW w:w="205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204" w:type="dxa"/>
            <w:vMerge/>
            <w:tcBorders>
              <w:top w:val="nil"/>
              <w:bottom w:val="nil"/>
            </w:tcBorders>
          </w:tcPr>
          <w:p w:rsidR="00317AE1" w:rsidRDefault="00317AE1"/>
        </w:tc>
        <w:tc>
          <w:tcPr>
            <w:tcW w:w="157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10318" w:type="dxa"/>
            <w:gridSpan w:val="7"/>
            <w:tcBorders>
              <w:top w:val="nil"/>
            </w:tcBorders>
          </w:tcPr>
          <w:p w:rsidR="00317AE1" w:rsidRDefault="00317AE1">
            <w:pPr>
              <w:pStyle w:val="ConsPlusNormal"/>
              <w:jc w:val="both"/>
            </w:pPr>
            <w:r>
              <w:t xml:space="preserve">(п. 43 введен </w:t>
            </w:r>
            <w:hyperlink r:id="rId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20.12.2018 N 186)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44</w:t>
            </w:r>
          </w:p>
        </w:tc>
        <w:tc>
          <w:tcPr>
            <w:tcW w:w="5592" w:type="dxa"/>
            <w:gridSpan w:val="3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установка по производству битумной эмульсии марки ЭУ-10, заводской номер 38</w:t>
            </w:r>
          </w:p>
        </w:tc>
        <w:tc>
          <w:tcPr>
            <w:tcW w:w="120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4140000</w:t>
            </w:r>
          </w:p>
        </w:tc>
        <w:tc>
          <w:tcPr>
            <w:tcW w:w="157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10318" w:type="dxa"/>
            <w:gridSpan w:val="7"/>
            <w:tcBorders>
              <w:top w:val="nil"/>
            </w:tcBorders>
          </w:tcPr>
          <w:p w:rsidR="00317AE1" w:rsidRDefault="00317AE1">
            <w:pPr>
              <w:pStyle w:val="ConsPlusNormal"/>
              <w:jc w:val="both"/>
            </w:pPr>
            <w:r>
              <w:t xml:space="preserve">(п. 44 введен </w:t>
            </w:r>
            <w:hyperlink r:id="rId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20.12.2018 N 186)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45</w:t>
            </w:r>
          </w:p>
        </w:tc>
        <w:tc>
          <w:tcPr>
            <w:tcW w:w="5592" w:type="dxa"/>
            <w:gridSpan w:val="3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 xml:space="preserve">укладчик дорожного покрытия </w:t>
            </w:r>
            <w:proofErr w:type="spellStart"/>
            <w:r>
              <w:t>Сларри</w:t>
            </w:r>
            <w:proofErr w:type="spellEnd"/>
            <w:r>
              <w:t xml:space="preserve"> Сил </w:t>
            </w:r>
            <w:proofErr w:type="spellStart"/>
            <w:r>
              <w:t>Bergkamp</w:t>
            </w:r>
            <w:proofErr w:type="spellEnd"/>
            <w:r>
              <w:t xml:space="preserve"> М 210, заводской серийный номер 11-0063</w:t>
            </w:r>
          </w:p>
        </w:tc>
        <w:tc>
          <w:tcPr>
            <w:tcW w:w="1204" w:type="dxa"/>
            <w:tcBorders>
              <w:bottom w:val="nil"/>
            </w:tcBorders>
          </w:tcPr>
          <w:p w:rsidR="00317AE1" w:rsidRDefault="00317AE1">
            <w:pPr>
              <w:pStyle w:val="ConsPlusNormal"/>
              <w:jc w:val="right"/>
            </w:pPr>
            <w:r>
              <w:t>14441000</w:t>
            </w:r>
          </w:p>
        </w:tc>
        <w:tc>
          <w:tcPr>
            <w:tcW w:w="157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аукцион</w:t>
            </w:r>
          </w:p>
        </w:tc>
        <w:tc>
          <w:tcPr>
            <w:tcW w:w="1489" w:type="dxa"/>
            <w:tcBorders>
              <w:bottom w:val="nil"/>
            </w:tcBorders>
          </w:tcPr>
          <w:p w:rsidR="00317AE1" w:rsidRDefault="00317AE1">
            <w:pPr>
              <w:pStyle w:val="ConsPlusNormal"/>
            </w:pPr>
            <w:r>
              <w:t>открытая</w:t>
            </w:r>
          </w:p>
        </w:tc>
      </w:tr>
      <w:tr w:rsidR="00317AE1">
        <w:tblPrEx>
          <w:tblBorders>
            <w:insideH w:val="nil"/>
          </w:tblBorders>
        </w:tblPrEx>
        <w:tc>
          <w:tcPr>
            <w:tcW w:w="10318" w:type="dxa"/>
            <w:gridSpan w:val="7"/>
            <w:tcBorders>
              <w:top w:val="nil"/>
            </w:tcBorders>
          </w:tcPr>
          <w:p w:rsidR="00317AE1" w:rsidRDefault="00317AE1">
            <w:pPr>
              <w:pStyle w:val="ConsPlusNormal"/>
              <w:jc w:val="both"/>
            </w:pPr>
            <w:r>
              <w:t xml:space="preserve">(п. 45 введен </w:t>
            </w:r>
            <w:hyperlink r:id="rId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20.12.2018 N 186)</w:t>
            </w:r>
          </w:p>
        </w:tc>
      </w:tr>
    </w:tbl>
    <w:p w:rsidR="00317AE1" w:rsidRDefault="00317AE1">
      <w:pPr>
        <w:pStyle w:val="ConsPlusNormal"/>
        <w:jc w:val="both"/>
      </w:pPr>
    </w:p>
    <w:p w:rsidR="00317AE1" w:rsidRDefault="00317AE1">
      <w:pPr>
        <w:pStyle w:val="ConsPlusNormal"/>
        <w:jc w:val="both"/>
      </w:pPr>
    </w:p>
    <w:p w:rsidR="00317AE1" w:rsidRDefault="00317A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A5F" w:rsidRDefault="00BE2A5F">
      <w:bookmarkStart w:id="1" w:name="_GoBack"/>
      <w:bookmarkEnd w:id="1"/>
    </w:p>
    <w:sectPr w:rsidR="00BE2A5F" w:rsidSect="00770D14">
      <w:pgSz w:w="16490" w:h="11570" w:orient="landscape"/>
      <w:pgMar w:top="1420" w:right="1200" w:bottom="500" w:left="2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E1"/>
    <w:rsid w:val="00124574"/>
    <w:rsid w:val="00317AE1"/>
    <w:rsid w:val="00BE2A5F"/>
    <w:rsid w:val="00F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4829D-E12B-405E-B5E0-D421BC54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A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EDDDCBEC8131737EFD7C3B7C1BE5BF6F9FDD15D68B5571223BE2E7D6CD88B46BDDB4E24F50AFD38C2A7B6E9R0sCG" TargetMode="External"/><Relationship Id="rId13" Type="http://schemas.openxmlformats.org/officeDocument/2006/relationships/hyperlink" Target="consultantplus://offline/ref=E2AEDDDCBEC8131737EFC9CEA1ADE054F4FBAADE516DBD044C7CE5732A65D2DC13F2DA1261A319FC38C2A5B5F607D212RFsEG" TargetMode="External"/><Relationship Id="rId18" Type="http://schemas.openxmlformats.org/officeDocument/2006/relationships/hyperlink" Target="consultantplus://offline/ref=E2AEDDDCBEC8131737EFC9CEA1ADE054F4FBAADE5969BF024C7FB879223CDEDE14FD851774B241F03ADFBBB6EB1BD013F6RFs1G" TargetMode="External"/><Relationship Id="rId26" Type="http://schemas.openxmlformats.org/officeDocument/2006/relationships/hyperlink" Target="consultantplus://offline/ref=E2AEDDDCBEC8131737EFC9CEA1ADE054F4FBAADE596BBD054A73B879223CDEDE14FD851766B219FC3BDCA5B6ED0E8642B3AD573F8743F48FBA7FD904RBsFG" TargetMode="External"/><Relationship Id="rId39" Type="http://schemas.openxmlformats.org/officeDocument/2006/relationships/hyperlink" Target="consultantplus://offline/ref=E2AEDDDCBEC8131737EFC9CEA1ADE054F4FBAADE596BB804487EB879223CDEDE14FD851766B219FC3BDCA5B7E80E8642B3AD573F8743F48FBA7FD904RBs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AEDDDCBEC8131737EFC9CEA1ADE054F4FBAADE5969BB044E7EB879223CDEDE14FD851774B241F03ADFBBB6EB1BD013F6RFs1G" TargetMode="External"/><Relationship Id="rId34" Type="http://schemas.openxmlformats.org/officeDocument/2006/relationships/hyperlink" Target="consultantplus://offline/ref=E2AEDDDCBEC8131737EFC9CEA1ADE054F4FBAADE596BBD054A73B879223CDEDE14FD851766B219FC3BDCA5B7EA0E8642B3AD573F8743F48FBA7FD904RBsFG" TargetMode="External"/><Relationship Id="rId42" Type="http://schemas.openxmlformats.org/officeDocument/2006/relationships/hyperlink" Target="consultantplus://offline/ref=E2AEDDDCBEC8131737EFC9CEA1ADE054F4FBAADE596BB804487EB879223CDEDE14FD851766B219FC3BDCA5B7EB0E8642B3AD573F8743F48FBA7FD904RBsF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2AEDDDCBEC8131737EFD7C3B7C1BE5BF6F8FDDA5A68B5571223BE2E7D6CD88B46BDDB4E24F50AFD38C2A7B6E9R0sCG" TargetMode="External"/><Relationship Id="rId12" Type="http://schemas.openxmlformats.org/officeDocument/2006/relationships/hyperlink" Target="consultantplus://offline/ref=E2AEDDDCBEC8131737EFC9CEA1ADE054F4FBAADE516BBF064A7CE5732A65D2DC13F2DA1261A319FC38C2A5B5F607D212RFsEG" TargetMode="External"/><Relationship Id="rId17" Type="http://schemas.openxmlformats.org/officeDocument/2006/relationships/hyperlink" Target="consultantplus://offline/ref=E2AEDDDCBEC8131737EFC9CEA1ADE054F4FBAADE5969BE014A74B879223CDEDE14FD851774B241F03ADFBBB6EB1BD013F6RFs1G" TargetMode="External"/><Relationship Id="rId25" Type="http://schemas.openxmlformats.org/officeDocument/2006/relationships/hyperlink" Target="consultantplus://offline/ref=E2AEDDDCBEC8131737EFC9CEA1ADE054F4FBAADE5968BC094F7EB879223CDEDE14FD851774B241F03ADFBBB6EB1BD013F6RFs1G" TargetMode="External"/><Relationship Id="rId33" Type="http://schemas.openxmlformats.org/officeDocument/2006/relationships/hyperlink" Target="consultantplus://offline/ref=E2AEDDDCBEC8131737EFC9CEA1ADE054F4FBAADE596BBD054A73B879223CDEDE14FD851766B219FC3BDCA5B7E90E8642B3AD573F8743F48FBA7FD904RBsFG" TargetMode="External"/><Relationship Id="rId38" Type="http://schemas.openxmlformats.org/officeDocument/2006/relationships/hyperlink" Target="consultantplus://offline/ref=E2AEDDDCBEC8131737EFC9CEA1ADE054F4FBAADE596BB804487EB879223CDEDE14FD851766B219FC3BDCA5B6E10E8642B3AD573F8743F48FBA7FD904RBsFG" TargetMode="External"/><Relationship Id="rId46" Type="http://schemas.openxmlformats.org/officeDocument/2006/relationships/hyperlink" Target="consultantplus://offline/ref=E2AEDDDCBEC8131737EFC9CEA1ADE054F4FBAADE596BB804487EB879223CDEDE14FD851766B219FC3BDCA5B7EE0E8642B3AD573F8743F48FBA7FD904RBs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AEDDDCBEC8131737EFC9CEA1ADE054F4FBAADE5160BD02477CE5732A65D2DC13F2DA1261A319FC38C2A5B5F607D212RFsEG" TargetMode="External"/><Relationship Id="rId20" Type="http://schemas.openxmlformats.org/officeDocument/2006/relationships/hyperlink" Target="consultantplus://offline/ref=E2AEDDDCBEC8131737EFC9CEA1ADE054F4FBAADE5969BA024E73B879223CDEDE14FD851774B241F03ADFBBB6EB1BD013F6RFs1G" TargetMode="External"/><Relationship Id="rId29" Type="http://schemas.openxmlformats.org/officeDocument/2006/relationships/hyperlink" Target="consultantplus://offline/ref=E2AEDDDCBEC8131737EFC9CEA1ADE054F4FBAADE596BBD054A73B879223CDEDE14FD851766B219FC3BDCA5B6EF0E8642B3AD573F8743F48FBA7FD904RBsFG" TargetMode="External"/><Relationship Id="rId41" Type="http://schemas.openxmlformats.org/officeDocument/2006/relationships/hyperlink" Target="consultantplus://offline/ref=E2AEDDDCBEC8131737EFC9CEA1ADE054F4FBAADE596BB804487EB879223CDEDE14FD851766B219FC3BDCA5B7EA0E8642B3AD573F8743F48FBA7FD904RBs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AEDDDCBEC8131737EFC9CEA1ADE054F4FBAADE596BB804487EB879223CDEDE14FD851766B219FC3BDCA5B6ED0E8642B3AD573F8743F48FBA7FD904RBsFG" TargetMode="External"/><Relationship Id="rId11" Type="http://schemas.openxmlformats.org/officeDocument/2006/relationships/hyperlink" Target="consultantplus://offline/ref=E2AEDDDCBEC8131737EFC9CEA1ADE054F4FBAADE5968BC094B7FB879223CDEDE14FD851774B241F03ADFBBB6EB1BD013F6RFs1G" TargetMode="External"/><Relationship Id="rId24" Type="http://schemas.openxmlformats.org/officeDocument/2006/relationships/hyperlink" Target="consultantplus://offline/ref=E2AEDDDCBEC8131737EFC9CEA1ADE054F4FBAADE5969B6084D70B879223CDEDE14FD851774B241F03ADFBBB6EB1BD013F6RFs1G" TargetMode="External"/><Relationship Id="rId32" Type="http://schemas.openxmlformats.org/officeDocument/2006/relationships/hyperlink" Target="consultantplus://offline/ref=E2AEDDDCBEC8131737EFC9CEA1ADE054F4FBAADE596BBD054A73B879223CDEDE14FD851766B219FC3BDCA5B7E80E8642B3AD573F8743F48FBA7FD904RBsFG" TargetMode="External"/><Relationship Id="rId37" Type="http://schemas.openxmlformats.org/officeDocument/2006/relationships/hyperlink" Target="consultantplus://offline/ref=E2AEDDDCBEC8131737EFC9CEA1ADE054F4FBAADE596BB804487EB879223CDEDE14FD851766B219FC3BDCA5B6E00E8642B3AD573F8743F48FBA7FD904RBsFG" TargetMode="External"/><Relationship Id="rId40" Type="http://schemas.openxmlformats.org/officeDocument/2006/relationships/hyperlink" Target="consultantplus://offline/ref=E2AEDDDCBEC8131737EFC9CEA1ADE054F4FBAADE596BB804487EB879223CDEDE14FD851766B219FC3BDCA5B7E90E8642B3AD573F8743F48FBA7FD904RBsFG" TargetMode="External"/><Relationship Id="rId45" Type="http://schemas.openxmlformats.org/officeDocument/2006/relationships/hyperlink" Target="consultantplus://offline/ref=E2AEDDDCBEC8131737EFC9CEA1ADE054F4FBAADE596BB804487EB879223CDEDE14FD851766B219FC3BDCA5B7ED0E8642B3AD573F8743F48FBA7FD904RBsFG" TargetMode="External"/><Relationship Id="rId5" Type="http://schemas.openxmlformats.org/officeDocument/2006/relationships/hyperlink" Target="consultantplus://offline/ref=E2AEDDDCBEC8131737EFC9CEA1ADE054F4FBAADE596BBD054A73B879223CDEDE14FD851766B219FC3BDCA5B6ED0E8642B3AD573F8743F48FBA7FD904RBsFG" TargetMode="External"/><Relationship Id="rId15" Type="http://schemas.openxmlformats.org/officeDocument/2006/relationships/hyperlink" Target="consultantplus://offline/ref=E2AEDDDCBEC8131737EFC9CEA1ADE054F4FBAADE516EBE024E7CE5732A65D2DC13F2DA1261A319FC38C2A5B5F607D212RFsEG" TargetMode="External"/><Relationship Id="rId23" Type="http://schemas.openxmlformats.org/officeDocument/2006/relationships/hyperlink" Target="consultantplus://offline/ref=E2AEDDDCBEC8131737EFC9CEA1ADE054F4FBAADE5969B603487FB879223CDEDE14FD851774B241F03ADFBBB6EB1BD013F6RFs1G" TargetMode="External"/><Relationship Id="rId28" Type="http://schemas.openxmlformats.org/officeDocument/2006/relationships/hyperlink" Target="consultantplus://offline/ref=E2AEDDDCBEC8131737EFC9CEA1ADE054F4FBAADE596BBD054A73B879223CDEDE14FD851766B219FC3BDCA5B6ED0E8642B3AD573F8743F48FBA7FD904RBsFG" TargetMode="External"/><Relationship Id="rId36" Type="http://schemas.openxmlformats.org/officeDocument/2006/relationships/hyperlink" Target="consultantplus://offline/ref=E2AEDDDCBEC8131737EFC9CEA1ADE054F4FBAADE596BB804487EB879223CDEDE14FD851766B219FC3BDCA5B6EE0E8642B3AD573F8743F48FBA7FD904RBsFG" TargetMode="External"/><Relationship Id="rId10" Type="http://schemas.openxmlformats.org/officeDocument/2006/relationships/hyperlink" Target="consultantplus://offline/ref=E2AEDDDCBEC8131737EFC9CEA1ADE054F4FBAADE5969BF054A77B879223CDEDE14FD851774B241F03ADFBBB6EB1BD013F6RFs1G" TargetMode="External"/><Relationship Id="rId19" Type="http://schemas.openxmlformats.org/officeDocument/2006/relationships/hyperlink" Target="consultantplus://offline/ref=E2AEDDDCBEC8131737EFC9CEA1ADE054F4FBAADE5969BC034B70B879223CDEDE14FD851774B241F03ADFBBB6EB1BD013F6RFs1G" TargetMode="External"/><Relationship Id="rId31" Type="http://schemas.openxmlformats.org/officeDocument/2006/relationships/hyperlink" Target="consultantplus://offline/ref=E2AEDDDCBEC8131737EFC9CEA1ADE054F4FBAADE596BBD054A73B879223CDEDE14FD851766B219FC3BDCA5B6E10E8642B3AD573F8743F48FBA7FD904RBsFG" TargetMode="External"/><Relationship Id="rId44" Type="http://schemas.openxmlformats.org/officeDocument/2006/relationships/hyperlink" Target="consultantplus://offline/ref=E2AEDDDCBEC8131737EFC9CEA1ADE054F4FBAADE596BB804487EB879223CDEDE14FD851766B219FC3BDCA5B7EC0E8642B3AD573F8743F48FBA7FD904RBs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AEDDDCBEC8131737EFD7C3B7C1BE5BF6F1FDD25F6AB5571223BE2E7D6CD88B46BDDB4E24F50AFD38C2A7B6E9R0sCG" TargetMode="External"/><Relationship Id="rId14" Type="http://schemas.openxmlformats.org/officeDocument/2006/relationships/hyperlink" Target="consultantplus://offline/ref=E2AEDDDCBEC8131737EFC9CEA1ADE054F4FBAADE516CB609497CE5732A65D2DC13F2DA1261A319FC38C2A5B5F607D212RFsEG" TargetMode="External"/><Relationship Id="rId22" Type="http://schemas.openxmlformats.org/officeDocument/2006/relationships/hyperlink" Target="consultantplus://offline/ref=E2AEDDDCBEC8131737EFC9CEA1ADE054F4FBAADE5969B8044875B879223CDEDE14FD851774B241F03ADFBBB6EB1BD013F6RFs1G" TargetMode="External"/><Relationship Id="rId27" Type="http://schemas.openxmlformats.org/officeDocument/2006/relationships/hyperlink" Target="consultantplus://offline/ref=E2AEDDDCBEC8131737EFC9CEA1ADE054F4FBAADE596BB804487EB879223CDEDE14FD851766B219FC3BDCA5B6ED0E8642B3AD573F8743F48FBA7FD904RBsFG" TargetMode="External"/><Relationship Id="rId30" Type="http://schemas.openxmlformats.org/officeDocument/2006/relationships/hyperlink" Target="consultantplus://offline/ref=E2AEDDDCBEC8131737EFC9CEA1ADE054F4FBAADE596BBD054A73B879223CDEDE14FD851766B219FC3BDCA5B6E00E8642B3AD573F8743F48FBA7FD904RBsFG" TargetMode="External"/><Relationship Id="rId35" Type="http://schemas.openxmlformats.org/officeDocument/2006/relationships/hyperlink" Target="consultantplus://offline/ref=E2AEDDDCBEC8131737EFC9CEA1ADE054F4FBAADE596BBD054A73B879223CDEDE14FD851766B219FC3BDCA5B7EB0E8642B3AD573F8743F48FBA7FD904RBsFG" TargetMode="External"/><Relationship Id="rId43" Type="http://schemas.openxmlformats.org/officeDocument/2006/relationships/hyperlink" Target="consultantplus://offline/ref=E2AEDDDCBEC8131737EFD7C3B7C1BE5BF7F0F5D75C6AB5571223BE2E7D6CD88B54BD834B2DF01FA96A98F0BBE906CC13F4E6583E85R5s4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2962</Words>
  <Characters>16890</Characters>
  <Application>Microsoft Office Word</Application>
  <DocSecurity>0</DocSecurity>
  <Lines>140</Lines>
  <Paragraphs>39</Paragraphs>
  <ScaleCrop>false</ScaleCrop>
  <Company/>
  <LinksUpToDate>false</LinksUpToDate>
  <CharactersWithSpaces>19813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2019-03-13T06:44:00Z</dcterms:created>
  <dcterms:modified xsi:type="dcterms:W3CDTF">2019-03-13T06:45:00Z</dcterms:modified>
</cp:coreProperties>
</file>